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7F0EB" w14:textId="77777777" w:rsidR="005D7C91" w:rsidRPr="004975B6" w:rsidRDefault="00CE18F0">
      <w:pPr>
        <w:pStyle w:val="Body"/>
        <w:spacing w:after="120" w:line="240" w:lineRule="auto"/>
        <w:jc w:val="center"/>
        <w:rPr>
          <w:rFonts w:ascii="Times New Roman" w:eastAsia="Times New Roman" w:hAnsi="Times New Roman" w:cs="Times New Roman"/>
          <w:sz w:val="24"/>
          <w:szCs w:val="24"/>
          <w:lang w:val="ro-RO"/>
        </w:rPr>
      </w:pPr>
      <w:r w:rsidRPr="004975B6">
        <w:rPr>
          <w:rFonts w:ascii="Times New Roman" w:hAnsi="Times New Roman"/>
          <w:b/>
          <w:bCs/>
          <w:sz w:val="24"/>
          <w:szCs w:val="24"/>
          <w:lang w:val="ro-RO"/>
        </w:rPr>
        <w:t>COMUNICAT DE PRESĂ</w:t>
      </w:r>
    </w:p>
    <w:p w14:paraId="56DEA2CB" w14:textId="1670798F" w:rsidR="00723649" w:rsidRDefault="00FE5EF6">
      <w:pPr>
        <w:pStyle w:val="Body"/>
        <w:spacing w:after="0" w:line="240" w:lineRule="auto"/>
        <w:jc w:val="center"/>
        <w:rPr>
          <w:rFonts w:ascii="Times New Roman" w:hAnsi="Times New Roman"/>
          <w:b/>
          <w:bCs/>
          <w:sz w:val="24"/>
          <w:szCs w:val="24"/>
          <w:shd w:val="clear" w:color="auto" w:fill="FFFFFF"/>
          <w:lang w:val="ro-RO"/>
        </w:rPr>
      </w:pPr>
      <w:r>
        <w:rPr>
          <w:rFonts w:ascii="Times New Roman" w:hAnsi="Times New Roman"/>
          <w:b/>
          <w:bCs/>
          <w:sz w:val="24"/>
          <w:szCs w:val="24"/>
          <w:shd w:val="clear" w:color="auto" w:fill="FFFFFF"/>
          <w:lang w:val="ro-RO"/>
        </w:rPr>
        <w:t xml:space="preserve">RECITALUL </w:t>
      </w:r>
      <w:r w:rsidR="00682AFC">
        <w:rPr>
          <w:rFonts w:ascii="Times New Roman" w:hAnsi="Times New Roman"/>
          <w:b/>
          <w:bCs/>
          <w:i/>
          <w:iCs/>
          <w:sz w:val="24"/>
          <w:szCs w:val="24"/>
          <w:shd w:val="clear" w:color="auto" w:fill="FFFFFF"/>
          <w:lang w:val="ro-RO"/>
        </w:rPr>
        <w:t xml:space="preserve">ÎN REZONANȚĂ </w:t>
      </w:r>
      <w:r w:rsidR="00682AFC" w:rsidRPr="00682AFC">
        <w:rPr>
          <w:rFonts w:ascii="Times New Roman" w:hAnsi="Times New Roman"/>
          <w:b/>
          <w:bCs/>
          <w:sz w:val="24"/>
          <w:szCs w:val="24"/>
          <w:shd w:val="clear" w:color="auto" w:fill="FFFFFF"/>
          <w:lang w:val="ro-RO"/>
        </w:rPr>
        <w:t>CU DUO SERAFIM</w:t>
      </w:r>
      <w:r w:rsidR="00723649">
        <w:rPr>
          <w:rFonts w:ascii="Times New Roman" w:hAnsi="Times New Roman"/>
          <w:b/>
          <w:bCs/>
          <w:sz w:val="24"/>
          <w:szCs w:val="24"/>
          <w:shd w:val="clear" w:color="auto" w:fill="FFFFFF"/>
          <w:lang w:val="ro-RO"/>
        </w:rPr>
        <w:t xml:space="preserve"> </w:t>
      </w:r>
    </w:p>
    <w:p w14:paraId="05721EE6" w14:textId="05EF20BE" w:rsidR="005D7C91" w:rsidRPr="00275024" w:rsidRDefault="00723649">
      <w:pPr>
        <w:pStyle w:val="Body"/>
        <w:spacing w:after="0" w:line="240" w:lineRule="auto"/>
        <w:jc w:val="center"/>
        <w:rPr>
          <w:rFonts w:ascii="Times New Roman" w:eastAsia="Times New Roman" w:hAnsi="Times New Roman" w:cs="Times New Roman"/>
          <w:sz w:val="24"/>
          <w:szCs w:val="24"/>
          <w:shd w:val="clear" w:color="auto" w:fill="FFFFFF"/>
          <w:lang w:val="ro-RO"/>
        </w:rPr>
      </w:pPr>
      <w:r>
        <w:rPr>
          <w:rFonts w:ascii="Times New Roman" w:hAnsi="Times New Roman"/>
          <w:b/>
          <w:bCs/>
          <w:sz w:val="24"/>
          <w:szCs w:val="24"/>
          <w:shd w:val="clear" w:color="auto" w:fill="FFFFFF"/>
          <w:lang w:val="ro-RO"/>
        </w:rPr>
        <w:t xml:space="preserve">LA MUZEUL </w:t>
      </w:r>
      <w:r w:rsidR="00682AFC">
        <w:rPr>
          <w:rFonts w:ascii="Times New Roman" w:hAnsi="Times New Roman"/>
          <w:b/>
          <w:bCs/>
          <w:sz w:val="24"/>
          <w:szCs w:val="24"/>
          <w:shd w:val="clear" w:color="auto" w:fill="FFFFFF"/>
          <w:lang w:val="ro-RO"/>
        </w:rPr>
        <w:t>COLE</w:t>
      </w:r>
      <w:r w:rsidR="007C56C8">
        <w:rPr>
          <w:rFonts w:ascii="Times New Roman" w:hAnsi="Times New Roman"/>
          <w:b/>
          <w:bCs/>
          <w:sz w:val="24"/>
          <w:szCs w:val="24"/>
          <w:shd w:val="clear" w:color="auto" w:fill="FFFFFF"/>
          <w:lang w:val="ro-RO"/>
        </w:rPr>
        <w:t>C</w:t>
      </w:r>
      <w:r w:rsidR="00682AFC">
        <w:rPr>
          <w:rFonts w:ascii="Times New Roman" w:hAnsi="Times New Roman"/>
          <w:b/>
          <w:bCs/>
          <w:sz w:val="24"/>
          <w:szCs w:val="24"/>
          <w:shd w:val="clear" w:color="auto" w:fill="FFFFFF"/>
          <w:lang w:val="ro-RO"/>
        </w:rPr>
        <w:t>ȚIILOR DE ARTĂ</w:t>
      </w:r>
      <w:r>
        <w:rPr>
          <w:rFonts w:ascii="Times New Roman" w:hAnsi="Times New Roman"/>
          <w:b/>
          <w:bCs/>
          <w:sz w:val="24"/>
          <w:szCs w:val="24"/>
          <w:shd w:val="clear" w:color="auto" w:fill="FFFFFF"/>
          <w:lang w:val="ro-RO"/>
        </w:rPr>
        <w:t xml:space="preserve"> </w:t>
      </w:r>
      <w:r w:rsidR="00CE18F0" w:rsidRPr="00275024">
        <w:rPr>
          <w:rFonts w:ascii="Times New Roman" w:eastAsia="Times New Roman" w:hAnsi="Times New Roman" w:cs="Times New Roman"/>
          <w:b/>
          <w:bCs/>
          <w:sz w:val="24"/>
          <w:szCs w:val="24"/>
          <w:shd w:val="clear" w:color="auto" w:fill="FFFFFF"/>
          <w:lang w:val="ro-RO"/>
        </w:rPr>
        <w:br/>
      </w:r>
    </w:p>
    <w:p w14:paraId="10D7F2A9" w14:textId="77777777" w:rsidR="003B6882" w:rsidRDefault="003B6882">
      <w:pPr>
        <w:pStyle w:val="Body"/>
        <w:spacing w:after="0" w:line="240" w:lineRule="auto"/>
        <w:jc w:val="both"/>
        <w:rPr>
          <w:rFonts w:ascii="Times New Roman" w:hAnsi="Times New Roman"/>
          <w:sz w:val="24"/>
          <w:szCs w:val="24"/>
          <w:shd w:val="clear" w:color="auto" w:fill="FFFFFF"/>
          <w:lang w:val="ro-RO"/>
        </w:rPr>
      </w:pPr>
    </w:p>
    <w:p w14:paraId="6C8B51E0" w14:textId="75524DAC" w:rsidR="00F92DA9" w:rsidRDefault="00682AFC" w:rsidP="004C7A24">
      <w:pPr>
        <w:pStyle w:val="Body"/>
        <w:spacing w:after="0" w:line="240" w:lineRule="auto"/>
        <w:ind w:firstLine="708"/>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Marți</w:t>
      </w:r>
      <w:r w:rsidR="00723649">
        <w:rPr>
          <w:rFonts w:ascii="Times New Roman" w:hAnsi="Times New Roman"/>
          <w:sz w:val="24"/>
          <w:szCs w:val="24"/>
          <w:shd w:val="clear" w:color="auto" w:fill="FFFFFF"/>
          <w:lang w:val="ro-RO"/>
        </w:rPr>
        <w:t xml:space="preserve">, </w:t>
      </w:r>
      <w:r>
        <w:rPr>
          <w:rFonts w:ascii="Times New Roman" w:hAnsi="Times New Roman"/>
          <w:sz w:val="24"/>
          <w:szCs w:val="24"/>
          <w:shd w:val="clear" w:color="auto" w:fill="FFFFFF"/>
          <w:lang w:val="ro-RO"/>
        </w:rPr>
        <w:t>8</w:t>
      </w:r>
      <w:r w:rsidR="00CE18F0" w:rsidRPr="004975B6">
        <w:rPr>
          <w:rFonts w:ascii="Times New Roman" w:hAnsi="Times New Roman"/>
          <w:sz w:val="24"/>
          <w:szCs w:val="24"/>
          <w:shd w:val="clear" w:color="auto" w:fill="FFFFFF"/>
          <w:lang w:val="ro-RO"/>
        </w:rPr>
        <w:t xml:space="preserve"> </w:t>
      </w:r>
      <w:r w:rsidR="003B6882">
        <w:rPr>
          <w:rFonts w:ascii="Times New Roman" w:hAnsi="Times New Roman"/>
          <w:sz w:val="24"/>
          <w:szCs w:val="24"/>
          <w:shd w:val="clear" w:color="auto" w:fill="FFFFFF"/>
          <w:lang w:val="ro-RO"/>
        </w:rPr>
        <w:t xml:space="preserve">septembrie </w:t>
      </w:r>
      <w:r w:rsidR="00CE18F0" w:rsidRPr="004975B6">
        <w:rPr>
          <w:rFonts w:ascii="Times New Roman" w:hAnsi="Times New Roman"/>
          <w:sz w:val="24"/>
          <w:szCs w:val="24"/>
          <w:shd w:val="clear" w:color="auto" w:fill="FFFFFF"/>
          <w:lang w:val="ro-RO"/>
        </w:rPr>
        <w:t>2026</w:t>
      </w:r>
      <w:r w:rsidR="00417758">
        <w:rPr>
          <w:rFonts w:ascii="Times New Roman" w:hAnsi="Times New Roman"/>
          <w:sz w:val="24"/>
          <w:szCs w:val="24"/>
          <w:shd w:val="clear" w:color="auto" w:fill="FFFFFF"/>
          <w:lang w:val="ro-RO"/>
        </w:rPr>
        <w:t>,</w:t>
      </w:r>
      <w:r w:rsidR="00723649">
        <w:rPr>
          <w:rFonts w:ascii="Times New Roman" w:hAnsi="Times New Roman"/>
          <w:sz w:val="24"/>
          <w:szCs w:val="24"/>
          <w:shd w:val="clear" w:color="auto" w:fill="FFFFFF"/>
          <w:lang w:val="ro-RO"/>
        </w:rPr>
        <w:t xml:space="preserve"> ora 1</w:t>
      </w:r>
      <w:r>
        <w:rPr>
          <w:rFonts w:ascii="Times New Roman" w:hAnsi="Times New Roman"/>
          <w:sz w:val="24"/>
          <w:szCs w:val="24"/>
          <w:shd w:val="clear" w:color="auto" w:fill="FFFFFF"/>
          <w:lang w:val="ro-RO"/>
        </w:rPr>
        <w:t>8</w:t>
      </w:r>
      <w:r w:rsidR="00723649">
        <w:rPr>
          <w:rFonts w:ascii="Times New Roman" w:hAnsi="Times New Roman"/>
          <w:sz w:val="24"/>
          <w:szCs w:val="24"/>
          <w:shd w:val="clear" w:color="auto" w:fill="FFFFFF"/>
          <w:lang w:val="ro-RO"/>
        </w:rPr>
        <w:t xml:space="preserve">:00, </w:t>
      </w:r>
      <w:r>
        <w:rPr>
          <w:rFonts w:ascii="Times New Roman" w:hAnsi="Times New Roman"/>
          <w:sz w:val="24"/>
          <w:szCs w:val="24"/>
          <w:shd w:val="clear" w:color="auto" w:fill="FFFFFF"/>
          <w:lang w:val="ro-RO"/>
        </w:rPr>
        <w:t xml:space="preserve">la Muzeul Colecțiilor de Artă </w:t>
      </w:r>
      <w:r w:rsidR="00723649">
        <w:rPr>
          <w:rFonts w:ascii="Times New Roman" w:hAnsi="Times New Roman"/>
          <w:sz w:val="24"/>
          <w:szCs w:val="24"/>
          <w:shd w:val="clear" w:color="auto" w:fill="FFFFFF"/>
          <w:lang w:val="ro-RO"/>
        </w:rPr>
        <w:t>(</w:t>
      </w:r>
      <w:r>
        <w:rPr>
          <w:rFonts w:ascii="Times New Roman" w:hAnsi="Times New Roman"/>
          <w:sz w:val="24"/>
          <w:szCs w:val="24"/>
          <w:shd w:val="clear" w:color="auto" w:fill="FFFFFF"/>
          <w:lang w:val="ro-RO"/>
        </w:rPr>
        <w:t>Calea Victoriei nr. 111</w:t>
      </w:r>
      <w:r w:rsidR="00723649" w:rsidRPr="00723649">
        <w:rPr>
          <w:rFonts w:ascii="Times New Roman" w:hAnsi="Times New Roman"/>
          <w:color w:val="auto"/>
          <w:sz w:val="24"/>
          <w:szCs w:val="24"/>
          <w:shd w:val="clear" w:color="auto" w:fill="FFFFFF"/>
          <w:lang w:val="ro-RO"/>
        </w:rPr>
        <w:t xml:space="preserve">), </w:t>
      </w:r>
      <w:r w:rsidR="003B6882">
        <w:rPr>
          <w:rFonts w:ascii="Times New Roman" w:hAnsi="Times New Roman"/>
          <w:sz w:val="24"/>
          <w:szCs w:val="24"/>
          <w:shd w:val="clear" w:color="auto" w:fill="FFFFFF"/>
          <w:lang w:val="ro-RO"/>
        </w:rPr>
        <w:t>Asociația pentru Muzică, Artă și Cultură</w:t>
      </w:r>
      <w:r w:rsidR="00723649">
        <w:rPr>
          <w:rFonts w:ascii="Times New Roman" w:hAnsi="Times New Roman"/>
          <w:sz w:val="24"/>
          <w:szCs w:val="24"/>
          <w:shd w:val="clear" w:color="auto" w:fill="FFFFFF"/>
          <w:lang w:val="ro-RO"/>
        </w:rPr>
        <w:t xml:space="preserve"> și Muzeul Național </w:t>
      </w:r>
      <w:r>
        <w:rPr>
          <w:rFonts w:ascii="Times New Roman" w:hAnsi="Times New Roman"/>
          <w:sz w:val="24"/>
          <w:szCs w:val="24"/>
          <w:shd w:val="clear" w:color="auto" w:fill="FFFFFF"/>
          <w:lang w:val="ro-RO"/>
        </w:rPr>
        <w:t>de Artă al României</w:t>
      </w:r>
      <w:r w:rsidR="00723649">
        <w:rPr>
          <w:rFonts w:ascii="Times New Roman" w:hAnsi="Times New Roman"/>
          <w:sz w:val="24"/>
          <w:szCs w:val="24"/>
          <w:shd w:val="clear" w:color="auto" w:fill="FFFFFF"/>
          <w:lang w:val="ro-RO"/>
        </w:rPr>
        <w:t xml:space="preserve">, cu susținerea </w:t>
      </w:r>
      <w:r w:rsidR="003B6882">
        <w:rPr>
          <w:rFonts w:ascii="Times New Roman" w:hAnsi="Times New Roman"/>
          <w:sz w:val="24"/>
          <w:szCs w:val="24"/>
          <w:shd w:val="clear" w:color="auto" w:fill="FFFFFF"/>
          <w:lang w:val="ro-RO"/>
        </w:rPr>
        <w:t xml:space="preserve">Kaufland România, </w:t>
      </w:r>
      <w:r w:rsidR="00723649">
        <w:rPr>
          <w:rFonts w:ascii="Times New Roman" w:hAnsi="Times New Roman"/>
          <w:sz w:val="24"/>
          <w:szCs w:val="24"/>
          <w:shd w:val="clear" w:color="auto" w:fill="FFFFFF"/>
          <w:lang w:val="ro-RO"/>
        </w:rPr>
        <w:t>vă invită la</w:t>
      </w:r>
      <w:r>
        <w:rPr>
          <w:rFonts w:ascii="Times New Roman" w:hAnsi="Times New Roman"/>
          <w:sz w:val="24"/>
          <w:szCs w:val="24"/>
          <w:shd w:val="clear" w:color="auto" w:fill="FFFFFF"/>
          <w:lang w:val="ro-RO"/>
        </w:rPr>
        <w:t xml:space="preserve"> cel de-al patrulea eveniment din cadrul proiectului </w:t>
      </w:r>
      <w:r w:rsidRPr="00682AFC">
        <w:rPr>
          <w:rFonts w:ascii="Times New Roman" w:hAnsi="Times New Roman"/>
          <w:b/>
          <w:bCs/>
          <w:sz w:val="24"/>
          <w:szCs w:val="24"/>
          <w:shd w:val="clear" w:color="auto" w:fill="FFFFFF"/>
          <w:lang w:val="ro-RO"/>
        </w:rPr>
        <w:t>MUZICA LA MUZEU. O incursiune în lumea artelor</w:t>
      </w:r>
      <w:r>
        <w:rPr>
          <w:rFonts w:ascii="Times New Roman" w:hAnsi="Times New Roman"/>
          <w:sz w:val="24"/>
          <w:szCs w:val="24"/>
          <w:shd w:val="clear" w:color="auto" w:fill="FFFFFF"/>
          <w:lang w:val="ro-RO"/>
        </w:rPr>
        <w:t>.</w:t>
      </w:r>
      <w:r w:rsidR="00417758">
        <w:rPr>
          <w:rFonts w:ascii="Times New Roman" w:hAnsi="Times New Roman"/>
          <w:sz w:val="24"/>
          <w:szCs w:val="24"/>
          <w:shd w:val="clear" w:color="auto" w:fill="FFFFFF"/>
          <w:lang w:val="ro-RO"/>
        </w:rPr>
        <w:t xml:space="preserve"> </w:t>
      </w:r>
    </w:p>
    <w:p w14:paraId="3D4D75E2" w14:textId="5B750C29" w:rsidR="00723649" w:rsidRDefault="00723649" w:rsidP="00723649">
      <w:pPr>
        <w:pStyle w:val="Body"/>
        <w:spacing w:after="0" w:line="240" w:lineRule="auto"/>
        <w:ind w:firstLine="708"/>
        <w:jc w:val="both"/>
        <w:rPr>
          <w:rFonts w:ascii="Times New Roman" w:hAnsi="Times New Roman" w:cs="Times New Roman"/>
          <w:color w:val="auto"/>
          <w:sz w:val="24"/>
          <w:szCs w:val="24"/>
          <w:shd w:val="clear" w:color="auto" w:fill="FFFFFF"/>
          <w:lang w:val="ro-RO"/>
        </w:rPr>
      </w:pPr>
      <w:r>
        <w:rPr>
          <w:rFonts w:ascii="Times New Roman" w:hAnsi="Times New Roman"/>
          <w:sz w:val="24"/>
          <w:szCs w:val="24"/>
          <w:shd w:val="clear" w:color="auto" w:fill="FFFFFF"/>
          <w:lang w:val="ro-RO"/>
        </w:rPr>
        <w:t>Concertul</w:t>
      </w:r>
      <w:r w:rsidR="005E387F" w:rsidRPr="00417758">
        <w:rPr>
          <w:rFonts w:ascii="Times New Roman" w:hAnsi="Times New Roman"/>
          <w:sz w:val="24"/>
          <w:szCs w:val="24"/>
          <w:shd w:val="clear" w:color="auto" w:fill="FFFFFF"/>
          <w:lang w:val="ro-RO"/>
        </w:rPr>
        <w:t xml:space="preserve"> </w:t>
      </w:r>
      <w:r w:rsidR="00682AFC">
        <w:rPr>
          <w:rFonts w:ascii="Times New Roman" w:hAnsi="Times New Roman"/>
          <w:b/>
          <w:bCs/>
          <w:i/>
          <w:iCs/>
          <w:sz w:val="24"/>
          <w:szCs w:val="24"/>
          <w:shd w:val="clear" w:color="auto" w:fill="FFFFFF"/>
          <w:lang w:val="ro-RO"/>
        </w:rPr>
        <w:t>În rezonanță</w:t>
      </w:r>
      <w:r>
        <w:rPr>
          <w:rFonts w:ascii="Times New Roman" w:hAnsi="Times New Roman"/>
          <w:i/>
          <w:iCs/>
          <w:sz w:val="24"/>
          <w:szCs w:val="24"/>
          <w:shd w:val="clear" w:color="auto" w:fill="FFFFFF"/>
          <w:lang w:val="ro-RO"/>
        </w:rPr>
        <w:t xml:space="preserve">, </w:t>
      </w:r>
      <w:r w:rsidRPr="00723649">
        <w:rPr>
          <w:rFonts w:ascii="Times New Roman" w:hAnsi="Times New Roman"/>
          <w:sz w:val="24"/>
          <w:szCs w:val="24"/>
          <w:shd w:val="clear" w:color="auto" w:fill="FFFFFF"/>
          <w:lang w:val="ro-RO"/>
        </w:rPr>
        <w:t>desfășurat</w:t>
      </w:r>
      <w:r>
        <w:rPr>
          <w:rFonts w:ascii="Times New Roman" w:hAnsi="Times New Roman"/>
          <w:i/>
          <w:iCs/>
          <w:sz w:val="24"/>
          <w:szCs w:val="24"/>
          <w:shd w:val="clear" w:color="auto" w:fill="FFFFFF"/>
          <w:lang w:val="ro-RO"/>
        </w:rPr>
        <w:t xml:space="preserve"> </w:t>
      </w:r>
      <w:r w:rsidRPr="00F92DA9">
        <w:rPr>
          <w:rFonts w:ascii="Times New Roman" w:hAnsi="Times New Roman"/>
          <w:sz w:val="24"/>
          <w:szCs w:val="24"/>
          <w:shd w:val="clear" w:color="auto" w:fill="FFFFFF"/>
          <w:lang w:val="ro-RO"/>
        </w:rPr>
        <w:t xml:space="preserve">sub patronajul </w:t>
      </w:r>
      <w:r w:rsidRPr="00F92DA9">
        <w:rPr>
          <w:rFonts w:ascii="Times New Roman" w:hAnsi="Times New Roman"/>
          <w:b/>
          <w:bCs/>
          <w:sz w:val="24"/>
          <w:szCs w:val="24"/>
          <w:shd w:val="clear" w:color="auto" w:fill="FFFFFF"/>
          <w:lang w:val="ro-RO"/>
        </w:rPr>
        <w:t>Comisiei Naționale a României pentru UNESCO</w:t>
      </w:r>
      <w:r>
        <w:rPr>
          <w:rFonts w:ascii="Times New Roman" w:hAnsi="Times New Roman"/>
          <w:sz w:val="24"/>
          <w:szCs w:val="24"/>
          <w:shd w:val="clear" w:color="auto" w:fill="FFFFFF"/>
          <w:lang w:val="ro-RO"/>
        </w:rPr>
        <w:t xml:space="preserve"> și a</w:t>
      </w:r>
      <w:r w:rsidRPr="00F92DA9">
        <w:rPr>
          <w:rFonts w:ascii="Times New Roman" w:hAnsi="Times New Roman"/>
          <w:sz w:val="24"/>
          <w:szCs w:val="24"/>
          <w:shd w:val="clear" w:color="auto" w:fill="FFFFFF"/>
          <w:lang w:val="ro-RO"/>
        </w:rPr>
        <w:t xml:space="preserve">l </w:t>
      </w:r>
      <w:r w:rsidRPr="00F92DA9">
        <w:rPr>
          <w:rFonts w:ascii="Times New Roman" w:hAnsi="Times New Roman"/>
          <w:b/>
          <w:bCs/>
          <w:sz w:val="24"/>
          <w:szCs w:val="24"/>
          <w:shd w:val="clear" w:color="auto" w:fill="FFFFFF"/>
          <w:lang w:val="ro-RO"/>
        </w:rPr>
        <w:t>Rețelei Naționale a Muzeelor din România</w:t>
      </w:r>
      <w:r w:rsidRPr="00F92DA9">
        <w:rPr>
          <w:rFonts w:ascii="Times New Roman" w:hAnsi="Times New Roman"/>
          <w:sz w:val="24"/>
          <w:szCs w:val="24"/>
          <w:shd w:val="clear" w:color="auto" w:fill="FFFFFF"/>
          <w:lang w:val="ro-RO"/>
        </w:rPr>
        <w:t>,</w:t>
      </w:r>
      <w:r w:rsidR="00682AFC">
        <w:rPr>
          <w:rFonts w:ascii="Times New Roman" w:hAnsi="Times New Roman"/>
          <w:sz w:val="24"/>
          <w:szCs w:val="24"/>
          <w:shd w:val="clear" w:color="auto" w:fill="FFFFFF"/>
          <w:lang w:val="ro-RO"/>
        </w:rPr>
        <w:t xml:space="preserve"> va fi susținut de </w:t>
      </w:r>
      <w:r w:rsidR="00682AFC" w:rsidRPr="00FE5EF6">
        <w:rPr>
          <w:rFonts w:ascii="Times New Roman" w:hAnsi="Times New Roman"/>
          <w:b/>
          <w:bCs/>
          <w:sz w:val="24"/>
          <w:szCs w:val="24"/>
          <w:shd w:val="clear" w:color="auto" w:fill="FFFFFF"/>
          <w:lang w:val="ro-RO"/>
        </w:rPr>
        <w:t>Duo Serafim</w:t>
      </w:r>
      <w:r w:rsidR="00682AFC">
        <w:rPr>
          <w:rFonts w:ascii="Times New Roman" w:hAnsi="Times New Roman"/>
          <w:sz w:val="24"/>
          <w:szCs w:val="24"/>
          <w:shd w:val="clear" w:color="auto" w:fill="FFFFFF"/>
          <w:lang w:val="ro-RO"/>
        </w:rPr>
        <w:t xml:space="preserve"> format din violonceliștii</w:t>
      </w:r>
      <w:r>
        <w:rPr>
          <w:rFonts w:ascii="Times New Roman" w:hAnsi="Times New Roman"/>
          <w:sz w:val="24"/>
          <w:szCs w:val="24"/>
          <w:shd w:val="clear" w:color="auto" w:fill="FFFFFF"/>
          <w:lang w:val="ro-RO"/>
        </w:rPr>
        <w:t xml:space="preserve"> </w:t>
      </w:r>
      <w:r w:rsidR="00682AFC">
        <w:rPr>
          <w:rFonts w:ascii="Times New Roman" w:hAnsi="Times New Roman"/>
          <w:b/>
          <w:bCs/>
          <w:sz w:val="24"/>
          <w:szCs w:val="24"/>
          <w:shd w:val="clear" w:color="auto" w:fill="FFFFFF"/>
          <w:lang w:val="ro-RO"/>
        </w:rPr>
        <w:t xml:space="preserve">Ștefan Cazacu </w:t>
      </w:r>
      <w:r>
        <w:rPr>
          <w:rFonts w:ascii="Times New Roman" w:hAnsi="Times New Roman"/>
          <w:sz w:val="24"/>
          <w:szCs w:val="24"/>
          <w:shd w:val="clear" w:color="auto" w:fill="FFFFFF"/>
          <w:lang w:val="ro-RO"/>
        </w:rPr>
        <w:t xml:space="preserve">și </w:t>
      </w:r>
      <w:r w:rsidR="00682AFC">
        <w:rPr>
          <w:rFonts w:ascii="Times New Roman" w:hAnsi="Times New Roman"/>
          <w:b/>
          <w:bCs/>
          <w:sz w:val="24"/>
          <w:szCs w:val="24"/>
          <w:shd w:val="clear" w:color="auto" w:fill="FFFFFF"/>
          <w:lang w:val="ro-RO"/>
        </w:rPr>
        <w:t>Mircea Marian</w:t>
      </w:r>
      <w:r>
        <w:rPr>
          <w:rFonts w:ascii="Times New Roman" w:hAnsi="Times New Roman"/>
          <w:sz w:val="24"/>
          <w:szCs w:val="24"/>
          <w:shd w:val="clear" w:color="auto" w:fill="FFFFFF"/>
          <w:lang w:val="ro-RO"/>
        </w:rPr>
        <w:t>.</w:t>
      </w:r>
      <w:r w:rsidRPr="00723649">
        <w:rPr>
          <w:rFonts w:ascii="Times New Roman" w:hAnsi="Times New Roman" w:cs="Times New Roman"/>
          <w:color w:val="auto"/>
          <w:sz w:val="24"/>
          <w:szCs w:val="24"/>
          <w:shd w:val="clear" w:color="auto" w:fill="FFFFFF"/>
          <w:lang w:val="ro-RO"/>
        </w:rPr>
        <w:t xml:space="preserve"> </w:t>
      </w:r>
    </w:p>
    <w:p w14:paraId="5725529A" w14:textId="3DD5B554" w:rsidR="00682AFC" w:rsidRPr="00682AFC" w:rsidRDefault="00682AFC" w:rsidP="00682AFC">
      <w:pPr>
        <w:pStyle w:val="Body"/>
        <w:ind w:firstLine="708"/>
        <w:jc w:val="both"/>
        <w:rPr>
          <w:rFonts w:ascii="Times New Roman" w:hAnsi="Times New Roman" w:cs="Times New Roman"/>
          <w:sz w:val="24"/>
          <w:szCs w:val="24"/>
          <w:shd w:val="clear" w:color="auto" w:fill="FFFFFF"/>
          <w:lang w:val="ro-RO"/>
        </w:rPr>
      </w:pPr>
      <w:r w:rsidRPr="00682AFC">
        <w:rPr>
          <w:rFonts w:ascii="Times New Roman" w:hAnsi="Times New Roman" w:cs="Times New Roman"/>
          <w:b/>
          <w:bCs/>
          <w:sz w:val="24"/>
          <w:szCs w:val="24"/>
          <w:shd w:val="clear" w:color="auto" w:fill="FFFFFF"/>
          <w:lang w:val="ro-RO"/>
        </w:rPr>
        <w:t>Duo Serafim</w:t>
      </w:r>
      <w:r w:rsidRPr="00682AFC">
        <w:rPr>
          <w:rFonts w:ascii="Times New Roman" w:hAnsi="Times New Roman" w:cs="Times New Roman"/>
          <w:sz w:val="24"/>
          <w:szCs w:val="24"/>
          <w:shd w:val="clear" w:color="auto" w:fill="FFFFFF"/>
          <w:lang w:val="ro-RO"/>
        </w:rPr>
        <w:t xml:space="preserve"> este un ansamblu cameral de violoncel înființat de muzicienii români </w:t>
      </w:r>
      <w:r w:rsidRPr="00682AFC">
        <w:rPr>
          <w:rFonts w:ascii="Times New Roman" w:hAnsi="Times New Roman" w:cs="Times New Roman"/>
          <w:b/>
          <w:bCs/>
          <w:sz w:val="24"/>
          <w:szCs w:val="24"/>
          <w:shd w:val="clear" w:color="auto" w:fill="FFFFFF"/>
          <w:lang w:val="ro-RO"/>
        </w:rPr>
        <w:t>Mircea Marian</w:t>
      </w:r>
      <w:r w:rsidRPr="00682AFC">
        <w:rPr>
          <w:rFonts w:ascii="Times New Roman" w:hAnsi="Times New Roman" w:cs="Times New Roman"/>
          <w:sz w:val="24"/>
          <w:szCs w:val="24"/>
          <w:shd w:val="clear" w:color="auto" w:fill="FFFFFF"/>
          <w:lang w:val="ro-RO"/>
        </w:rPr>
        <w:t xml:space="preserve"> și </w:t>
      </w:r>
      <w:r w:rsidRPr="00682AFC">
        <w:rPr>
          <w:rFonts w:ascii="Times New Roman" w:hAnsi="Times New Roman" w:cs="Times New Roman"/>
          <w:b/>
          <w:bCs/>
          <w:sz w:val="24"/>
          <w:szCs w:val="24"/>
          <w:shd w:val="clear" w:color="auto" w:fill="FFFFFF"/>
          <w:lang w:val="ro-RO"/>
        </w:rPr>
        <w:t>Ștefan Cazacu</w:t>
      </w:r>
      <w:r w:rsidRPr="00682AFC">
        <w:rPr>
          <w:rFonts w:ascii="Times New Roman" w:hAnsi="Times New Roman" w:cs="Times New Roman"/>
          <w:sz w:val="24"/>
          <w:szCs w:val="24"/>
          <w:shd w:val="clear" w:color="auto" w:fill="FFFFFF"/>
          <w:lang w:val="ro-RO"/>
        </w:rPr>
        <w:t xml:space="preserve">, recunoscuți pentru o intensă activitate solistică și camerală pe scenele naționale și internaționale. Cei doi artiști, care colaborează și în cadrul proiectului </w:t>
      </w:r>
      <w:r w:rsidRPr="00682AFC">
        <w:rPr>
          <w:rFonts w:ascii="Times New Roman" w:hAnsi="Times New Roman" w:cs="Times New Roman"/>
          <w:i/>
          <w:iCs/>
          <w:sz w:val="24"/>
          <w:szCs w:val="24"/>
          <w:shd w:val="clear" w:color="auto" w:fill="FFFFFF"/>
          <w:lang w:val="ro-RO"/>
        </w:rPr>
        <w:t>PlaCello</w:t>
      </w:r>
      <w:r w:rsidRPr="00682AFC">
        <w:rPr>
          <w:rFonts w:ascii="Times New Roman" w:hAnsi="Times New Roman" w:cs="Times New Roman"/>
          <w:sz w:val="24"/>
          <w:szCs w:val="24"/>
          <w:shd w:val="clear" w:color="auto" w:fill="FFFFFF"/>
          <w:lang w:val="ro-RO"/>
        </w:rPr>
        <w:t>, își unesc măiestria pentru a propune publicului un repertoriu vast, ce îmbină lucrări din perioadele barocă și clasică cu piese contemporane și de avangardă.</w:t>
      </w:r>
      <w:r>
        <w:rPr>
          <w:rFonts w:ascii="Times New Roman" w:hAnsi="Times New Roman" w:cs="Times New Roman"/>
          <w:sz w:val="24"/>
          <w:szCs w:val="24"/>
          <w:shd w:val="clear" w:color="auto" w:fill="FFFFFF"/>
          <w:lang w:val="ro-RO"/>
        </w:rPr>
        <w:t xml:space="preserve"> </w:t>
      </w:r>
      <w:r w:rsidRPr="00682AFC">
        <w:rPr>
          <w:rFonts w:ascii="Times New Roman" w:hAnsi="Times New Roman" w:cs="Times New Roman"/>
          <w:sz w:val="24"/>
          <w:szCs w:val="24"/>
          <w:shd w:val="clear" w:color="auto" w:fill="FFFFFF"/>
          <w:lang w:val="ro-RO"/>
        </w:rPr>
        <w:t xml:space="preserve">Formația este o prezență constantă în peisajul cultural românesc, fiind invitată în cadrul unor stagiuni și festivaluri de prestigiu, precum </w:t>
      </w:r>
      <w:r w:rsidRPr="00682AFC">
        <w:rPr>
          <w:rFonts w:ascii="Times New Roman" w:hAnsi="Times New Roman" w:cs="Times New Roman"/>
          <w:i/>
          <w:iCs/>
          <w:sz w:val="24"/>
          <w:szCs w:val="24"/>
          <w:shd w:val="clear" w:color="auto" w:fill="FFFFFF"/>
          <w:lang w:val="ro-RO"/>
        </w:rPr>
        <w:t>Concertele Palatului Suțu</w:t>
      </w:r>
      <w:r w:rsidRPr="00682AFC">
        <w:rPr>
          <w:rFonts w:ascii="Times New Roman" w:hAnsi="Times New Roman" w:cs="Times New Roman"/>
          <w:sz w:val="24"/>
          <w:szCs w:val="24"/>
          <w:shd w:val="clear" w:color="auto" w:fill="FFFFFF"/>
          <w:lang w:val="ro-RO"/>
        </w:rPr>
        <w:t xml:space="preserve">, festivalul </w:t>
      </w:r>
      <w:r w:rsidRPr="00682AFC">
        <w:rPr>
          <w:rFonts w:ascii="Times New Roman" w:hAnsi="Times New Roman" w:cs="Times New Roman"/>
          <w:i/>
          <w:iCs/>
          <w:sz w:val="24"/>
          <w:szCs w:val="24"/>
          <w:shd w:val="clear" w:color="auto" w:fill="FFFFFF"/>
          <w:lang w:val="ro-RO"/>
        </w:rPr>
        <w:t>Brave New Music</w:t>
      </w:r>
      <w:r w:rsidRPr="00682AFC">
        <w:rPr>
          <w:rFonts w:ascii="Times New Roman" w:hAnsi="Times New Roman" w:cs="Times New Roman"/>
          <w:sz w:val="24"/>
          <w:szCs w:val="24"/>
          <w:shd w:val="clear" w:color="auto" w:fill="FFFFFF"/>
          <w:lang w:val="ro-RO"/>
        </w:rPr>
        <w:t xml:space="preserve"> de la Sibiu sau evenimente speciale organizate la Sala Radio din București și la Palatul Culturii din Iași. Prin interpretările lor rafinate, Mircea Marian și Ștefan Cazacu reușesc să pună în valoare versatilitatea și expresivitatea violoncelului în formule camerale de excepție.</w:t>
      </w:r>
    </w:p>
    <w:p w14:paraId="3F9C7666" w14:textId="77777777" w:rsidR="00FE5EF6" w:rsidRPr="00BE0932" w:rsidRDefault="00FE5EF6" w:rsidP="00FE5EF6">
      <w:pPr>
        <w:pStyle w:val="Body"/>
        <w:spacing w:after="0" w:line="240" w:lineRule="auto"/>
        <w:ind w:firstLine="708"/>
        <w:jc w:val="both"/>
        <w:rPr>
          <w:rFonts w:ascii="Times New Roman" w:hAnsi="Times New Roman" w:cs="Times New Roman"/>
          <w:b/>
          <w:bCs/>
          <w:sz w:val="24"/>
          <w:szCs w:val="24"/>
          <w:shd w:val="clear" w:color="auto" w:fill="FFFFFF"/>
          <w:lang w:val="ro-RO"/>
        </w:rPr>
      </w:pPr>
      <w:r w:rsidRPr="00BE0932">
        <w:rPr>
          <w:rFonts w:ascii="Times New Roman" w:hAnsi="Times New Roman" w:cs="Times New Roman"/>
          <w:b/>
          <w:bCs/>
          <w:color w:val="auto"/>
          <w:sz w:val="24"/>
          <w:szCs w:val="24"/>
          <w:shd w:val="clear" w:color="auto" w:fill="FFFFFF"/>
          <w:lang w:val="it-IT"/>
        </w:rPr>
        <w:t xml:space="preserve">Participarea la eveniment este liberă, în limita locurilor disponibile, cu rezervarea obligatorie a locului la adresa de e-mail: </w:t>
      </w:r>
      <w:r w:rsidRPr="00BE0932">
        <w:rPr>
          <w:rFonts w:ascii="Times New Roman" w:hAnsi="Times New Roman" w:cs="Times New Roman"/>
          <w:b/>
          <w:bCs/>
          <w:color w:val="4472C4" w:themeColor="accent5"/>
          <w:sz w:val="24"/>
          <w:szCs w:val="24"/>
          <w:shd w:val="clear" w:color="auto" w:fill="FFFFFF"/>
          <w:lang w:val="it-IT"/>
        </w:rPr>
        <w:t>muzicalamuzeu@musicarte.ro</w:t>
      </w:r>
      <w:r w:rsidRPr="00BE0932">
        <w:rPr>
          <w:rFonts w:ascii="Times New Roman" w:hAnsi="Times New Roman" w:cs="Times New Roman"/>
          <w:b/>
          <w:bCs/>
          <w:sz w:val="24"/>
          <w:szCs w:val="24"/>
          <w:lang w:val="ro-RO"/>
        </w:rPr>
        <w:t>.</w:t>
      </w:r>
    </w:p>
    <w:p w14:paraId="127208EC" w14:textId="42E69091"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5E14F021" w14:textId="4DFE7BAD" w:rsidR="00723649" w:rsidRDefault="00723649" w:rsidP="00723649">
      <w:pPr>
        <w:pStyle w:val="Body"/>
        <w:spacing w:after="0" w:line="240" w:lineRule="auto"/>
        <w:jc w:val="both"/>
        <w:rPr>
          <w:rFonts w:ascii="Times New Roman" w:hAnsi="Times New Roman"/>
          <w:sz w:val="24"/>
          <w:szCs w:val="24"/>
          <w:shd w:val="clear" w:color="auto" w:fill="FFFFFF"/>
          <w:lang w:val="ro-RO"/>
        </w:rPr>
      </w:pPr>
      <w:r>
        <w:rPr>
          <w:rFonts w:ascii="Times New Roman" w:hAnsi="Times New Roman"/>
          <w:sz w:val="24"/>
          <w:szCs w:val="24"/>
          <w:shd w:val="clear" w:color="auto" w:fill="FFFFFF"/>
          <w:lang w:val="ro-RO"/>
        </w:rPr>
        <w:t>Despre artiști:</w:t>
      </w:r>
    </w:p>
    <w:p w14:paraId="51FF664D" w14:textId="77777777" w:rsidR="00723649" w:rsidRDefault="00723649" w:rsidP="00723649">
      <w:pPr>
        <w:pStyle w:val="Body"/>
        <w:spacing w:after="0" w:line="240" w:lineRule="auto"/>
        <w:jc w:val="both"/>
        <w:rPr>
          <w:rFonts w:ascii="Times New Roman" w:hAnsi="Times New Roman"/>
          <w:sz w:val="24"/>
          <w:szCs w:val="24"/>
          <w:shd w:val="clear" w:color="auto" w:fill="FFFFFF"/>
          <w:lang w:val="ro-RO"/>
        </w:rPr>
      </w:pPr>
    </w:p>
    <w:p w14:paraId="6A4BD9DD" w14:textId="6E905C4F" w:rsidR="00682AFC" w:rsidRDefault="00682AFC" w:rsidP="00682AFC">
      <w:pPr>
        <w:jc w:val="both"/>
        <w:rPr>
          <w:sz w:val="22"/>
          <w:szCs w:val="22"/>
          <w:lang w:val="ro-RO"/>
        </w:rPr>
      </w:pPr>
      <w:r w:rsidRPr="00682AFC">
        <w:rPr>
          <w:b/>
          <w:bCs/>
          <w:sz w:val="22"/>
          <w:szCs w:val="22"/>
          <w:lang w:val="ro-RO"/>
        </w:rPr>
        <w:t>ȘTEFAN CAZACU</w:t>
      </w:r>
      <w:r w:rsidRPr="00682AFC">
        <w:rPr>
          <w:sz w:val="22"/>
          <w:szCs w:val="22"/>
          <w:lang w:val="ro-RO"/>
        </w:rPr>
        <w:t>, violoncelist</w:t>
      </w:r>
      <w:r>
        <w:rPr>
          <w:sz w:val="22"/>
          <w:szCs w:val="22"/>
          <w:lang w:val="ro-RO"/>
        </w:rPr>
        <w:t xml:space="preserve">, </w:t>
      </w:r>
      <w:r w:rsidRPr="00682AFC">
        <w:rPr>
          <w:sz w:val="22"/>
          <w:szCs w:val="22"/>
          <w:lang w:val="ro-RO"/>
        </w:rPr>
        <w:t xml:space="preserve">laureat al unor importante competiții internaționale, și-a adăugat recent în palmares Premiul I la </w:t>
      </w:r>
      <w:r w:rsidRPr="00682AFC">
        <w:rPr>
          <w:i/>
          <w:iCs/>
          <w:sz w:val="22"/>
          <w:szCs w:val="22"/>
          <w:lang w:val="ro-RO"/>
        </w:rPr>
        <w:t>International Danube Festival – Donaufest</w:t>
      </w:r>
      <w:r w:rsidRPr="00682AFC">
        <w:rPr>
          <w:sz w:val="22"/>
          <w:szCs w:val="22"/>
          <w:lang w:val="ro-RO"/>
        </w:rPr>
        <w:t xml:space="preserve"> (Ulm, 2022) și Premiul al III-lea la Concursul Internațional </w:t>
      </w:r>
      <w:r w:rsidRPr="00682AFC">
        <w:rPr>
          <w:i/>
          <w:iCs/>
          <w:sz w:val="22"/>
          <w:szCs w:val="22"/>
          <w:lang w:val="ro-RO"/>
        </w:rPr>
        <w:t>George Enescu</w:t>
      </w:r>
      <w:r w:rsidRPr="00682AFC">
        <w:rPr>
          <w:sz w:val="22"/>
          <w:szCs w:val="22"/>
          <w:lang w:val="ro-RO"/>
        </w:rPr>
        <w:t xml:space="preserve"> (București, 2020–2021). Născut în 1994 într-o familie de muzicieni, Ștefan Cazacu și-a început studiile la vârsta de șase ani, sub îndrumarea tatălui său, violoncelistul Marin Cazacu. A absolvit Universitatea Națională de Muzică București, apoi și-a completat studiile la Universitatea de Muzică din Viena. S-a perfecționat cu violonceliști de renume precum Reinhard Latzko, Wolfgang Boettcher și Frans Helmerson. A concertat ca solist sau alături de Orchestra Română de Tineret pe scene importante din Europa și din lume, între care Musikverein și Konzerthaus din Viena, Filarmonica din Paris, Filarmonica din Berlin și Elbphilharmonie Hamburg. A colaborat cu importante orchestre și dirijori precum Cristian Mandeal, Horia Andreescu și Cristian Măcelaru și a participat la prestigioase festivaluri internaționale. În paralel cu activitatea concertistică, Ștefan Cazacu se dedică pedagogiei, predând la Universitatea Națională de Muzică București și la Colegiul Național de Arte </w:t>
      </w:r>
      <w:r w:rsidRPr="00682AFC">
        <w:rPr>
          <w:i/>
          <w:iCs/>
          <w:sz w:val="22"/>
          <w:szCs w:val="22"/>
          <w:lang w:val="ro-RO"/>
        </w:rPr>
        <w:t>Dinu Lipatti</w:t>
      </w:r>
      <w:r w:rsidRPr="00682AFC">
        <w:rPr>
          <w:sz w:val="22"/>
          <w:szCs w:val="22"/>
          <w:lang w:val="ro-RO"/>
        </w:rPr>
        <w:t xml:space="preserve">. Este membru al ansamblului </w:t>
      </w:r>
      <w:r w:rsidRPr="00682AFC">
        <w:rPr>
          <w:i/>
          <w:iCs/>
          <w:sz w:val="22"/>
          <w:szCs w:val="22"/>
          <w:lang w:val="ro-RO"/>
        </w:rPr>
        <w:t>Violoncelissimo</w:t>
      </w:r>
      <w:r w:rsidRPr="00682AFC">
        <w:rPr>
          <w:sz w:val="22"/>
          <w:szCs w:val="22"/>
          <w:lang w:val="ro-RO"/>
        </w:rPr>
        <w:t xml:space="preserve">, fondat de tatăl său, și al unor proiecte camerale precum </w:t>
      </w:r>
      <w:r w:rsidRPr="00682AFC">
        <w:rPr>
          <w:i/>
          <w:iCs/>
          <w:sz w:val="22"/>
          <w:szCs w:val="22"/>
          <w:lang w:val="ro-RO"/>
        </w:rPr>
        <w:t>Duo Serafim</w:t>
      </w:r>
      <w:r w:rsidRPr="00682AFC">
        <w:rPr>
          <w:sz w:val="22"/>
          <w:szCs w:val="22"/>
          <w:lang w:val="ro-RO"/>
        </w:rPr>
        <w:t xml:space="preserve"> și </w:t>
      </w:r>
      <w:r w:rsidRPr="00682AFC">
        <w:rPr>
          <w:i/>
          <w:iCs/>
          <w:sz w:val="22"/>
          <w:szCs w:val="22"/>
          <w:lang w:val="ro-RO"/>
        </w:rPr>
        <w:t>PlaCello</w:t>
      </w:r>
      <w:r w:rsidRPr="00682AFC">
        <w:rPr>
          <w:sz w:val="22"/>
          <w:szCs w:val="22"/>
          <w:lang w:val="ro-RO"/>
        </w:rPr>
        <w:t xml:space="preserve">. Ștefan Cazacu cântă pe un violoncel de colecție construit în 1917 la Torino de lutierul Georg Ullman, instrument pe care îl are în grijă încă de la vârsta de 15 ani. Pentru alte informații: </w:t>
      </w:r>
      <w:hyperlink r:id="rId7" w:history="1">
        <w:r w:rsidRPr="00682AFC">
          <w:rPr>
            <w:rStyle w:val="Hyperlink"/>
            <w:color w:val="4472C4" w:themeColor="accent5"/>
            <w:sz w:val="22"/>
            <w:szCs w:val="22"/>
            <w:lang w:val="ro-RO"/>
          </w:rPr>
          <w:t>www.stefancazacu.com</w:t>
        </w:r>
      </w:hyperlink>
      <w:r>
        <w:rPr>
          <w:sz w:val="22"/>
          <w:szCs w:val="22"/>
          <w:lang w:val="ro-RO"/>
        </w:rPr>
        <w:t>.</w:t>
      </w:r>
    </w:p>
    <w:p w14:paraId="2B0C605B" w14:textId="77777777" w:rsidR="00682AFC" w:rsidRPr="00682AFC" w:rsidRDefault="00682AFC" w:rsidP="00682AFC">
      <w:pPr>
        <w:jc w:val="both"/>
        <w:rPr>
          <w:sz w:val="22"/>
          <w:szCs w:val="22"/>
          <w:lang w:val="ro-RO"/>
        </w:rPr>
      </w:pPr>
    </w:p>
    <w:p w14:paraId="2AF7E38C" w14:textId="6B7423BE" w:rsidR="00682AFC" w:rsidRPr="00682AFC" w:rsidRDefault="00682AFC" w:rsidP="00682AFC">
      <w:pPr>
        <w:jc w:val="both"/>
        <w:rPr>
          <w:color w:val="4472C4" w:themeColor="accent5"/>
          <w:sz w:val="22"/>
          <w:szCs w:val="22"/>
          <w:lang w:val="it-IT"/>
        </w:rPr>
      </w:pPr>
      <w:r w:rsidRPr="00682AFC">
        <w:rPr>
          <w:b/>
          <w:bCs/>
          <w:sz w:val="22"/>
          <w:szCs w:val="22"/>
          <w:lang w:val="ro-RO"/>
        </w:rPr>
        <w:t>MIRCEA MARIAN</w:t>
      </w:r>
      <w:r w:rsidRPr="00682AFC">
        <w:rPr>
          <w:sz w:val="22"/>
          <w:szCs w:val="22"/>
          <w:lang w:val="ro-RO"/>
        </w:rPr>
        <w:t>, violoncelist</w:t>
      </w:r>
      <w:r>
        <w:rPr>
          <w:sz w:val="22"/>
          <w:szCs w:val="22"/>
          <w:lang w:val="ro-RO"/>
        </w:rPr>
        <w:t xml:space="preserve"> </w:t>
      </w:r>
      <w:r w:rsidRPr="00682AFC">
        <w:rPr>
          <w:sz w:val="22"/>
          <w:szCs w:val="22"/>
          <w:lang w:val="ro-RO"/>
        </w:rPr>
        <w:t xml:space="preserve">cu o bogată activitate artistică, Mircea Marian este solist al Orchestrei de Cameră Radio a Societății Române de Radiodifuziune și membru al unor ansambluri precum Duo Serafim, PlaCello, Trio Larson, Violoncellissimo și Profil. A susținut concerte ca solist alături de importante orchestre din România, Germania și Austria și a colaborat cu instituții precum Filarmonica „George Enescu”, Camerata Regală și Orchestra Metropolitană București. În recital și în formații camerale, a concertat în numeroase țări din Europa, dar și în Israel, Liban, Turcia, China și Vietnam, </w:t>
      </w:r>
      <w:r w:rsidRPr="00682AFC">
        <w:rPr>
          <w:sz w:val="22"/>
          <w:szCs w:val="22"/>
          <w:lang w:val="ro-RO"/>
        </w:rPr>
        <w:lastRenderedPageBreak/>
        <w:t xml:space="preserve">participând la prestigioase festivaluri, între care Festivalul Internațional „George Enescu”, CellEAST, SoNoRo, Meridian și Enescu și muzica lumii. A realizat, de asemenea, înregistrări pentru Societatea Română de Radiodifuziune, ca solist și alături de Duo Cello Jaya. Absolvent al studiilor de licență, masterat și doctorat la Universitatea Națională de Muzică din București, unde s-a format sub îndrumarea violoncelistului Marin Cazacu, Mircea Marian a obținut numeroase premii naționale și internaționale, printre care Premiul I la Concursul Internațional de la Liezen (Austria), Premiul I și Premiul Special la Concursul „Eugen Coca” (Chișinău) și Marele Premiu la Concursul „Paul Constantinescu”. În paralel cu activitatea concertistică, se dedică pedagogiei, predând muzică de cameră la Universitatea Națională de Muzică din București și la Colegiul Național de Arte „Dinu Lipatti”. A fost membru în jurii și profesor în cadrul unor masterclass-uri în România și Vietnam. De-a lungul carierei, s-a perfecționat și a colaborat cu muzicieni de prestigiu precum Frans Helmerson, Marin Cazacu, Alexandra Guțu, Aage Kvalbein și Răzvan Suma. Pentru alte informații: </w:t>
      </w:r>
      <w:hyperlink r:id="rId8" w:history="1">
        <w:r w:rsidRPr="00682AFC">
          <w:rPr>
            <w:rStyle w:val="Hyperlink"/>
            <w:color w:val="4472C4" w:themeColor="accent5"/>
            <w:sz w:val="22"/>
            <w:szCs w:val="22"/>
            <w:lang w:val="ro-RO"/>
          </w:rPr>
          <w:t>Marian Mircea - Universitatea Națională de Muzică din București</w:t>
        </w:r>
      </w:hyperlink>
      <w:r w:rsidRPr="00682AFC">
        <w:rPr>
          <w:color w:val="000000" w:themeColor="text1"/>
          <w:sz w:val="22"/>
          <w:szCs w:val="22"/>
          <w:lang w:val="it-IT"/>
        </w:rPr>
        <w:t>.</w:t>
      </w:r>
    </w:p>
    <w:p w14:paraId="7ADC5719" w14:textId="77777777" w:rsidR="00275024" w:rsidRPr="00275024" w:rsidRDefault="00275024" w:rsidP="0025334A">
      <w:pPr>
        <w:ind w:firstLine="708"/>
        <w:jc w:val="both"/>
        <w:rPr>
          <w:spacing w:val="-6"/>
          <w:sz w:val="16"/>
          <w:szCs w:val="16"/>
          <w:lang w:val="ro-RO"/>
        </w:rPr>
      </w:pPr>
    </w:p>
    <w:p w14:paraId="41C7BA71" w14:textId="77777777" w:rsidR="007C56C8" w:rsidRPr="00DB07AE" w:rsidRDefault="007C56C8" w:rsidP="007C56C8">
      <w:pPr>
        <w:pStyle w:val="Normal1"/>
        <w:jc w:val="center"/>
        <w:rPr>
          <w:rFonts w:ascii="Times New Roman" w:hAnsi="Times New Roman" w:cs="Times New Roman"/>
          <w:b/>
          <w:bCs/>
          <w:color w:val="auto"/>
          <w:spacing w:val="-6"/>
          <w:sz w:val="24"/>
          <w:szCs w:val="24"/>
          <w:lang w:val="ro-RO"/>
        </w:rPr>
      </w:pPr>
      <w:r>
        <w:rPr>
          <w:rFonts w:ascii="Times New Roman" w:hAnsi="Times New Roman" w:cs="Times New Roman"/>
          <w:b/>
          <w:bCs/>
          <w:color w:val="auto"/>
          <w:spacing w:val="-6"/>
          <w:sz w:val="24"/>
          <w:szCs w:val="24"/>
          <w:lang w:val="ro-RO"/>
        </w:rPr>
        <w:t xml:space="preserve">Mai multe informații despre proiectul Muzica la Muzeu </w:t>
      </w:r>
      <w:r w:rsidRPr="00DB07AE">
        <w:rPr>
          <w:rFonts w:ascii="Times New Roman" w:hAnsi="Times New Roman" w:cs="Times New Roman"/>
          <w:b/>
          <w:bCs/>
          <w:color w:val="auto"/>
          <w:spacing w:val="-6"/>
          <w:sz w:val="24"/>
          <w:szCs w:val="24"/>
          <w:lang w:val="ro-RO"/>
        </w:rPr>
        <w:t xml:space="preserve">pot fi găsite </w:t>
      </w:r>
      <w:r>
        <w:rPr>
          <w:rFonts w:ascii="Times New Roman" w:hAnsi="Times New Roman" w:cs="Times New Roman"/>
          <w:b/>
          <w:bCs/>
          <w:color w:val="auto"/>
          <w:spacing w:val="-6"/>
          <w:sz w:val="24"/>
          <w:szCs w:val="24"/>
          <w:lang w:val="ro-RO"/>
        </w:rPr>
        <w:t xml:space="preserve">pe </w:t>
      </w:r>
      <w:hyperlink r:id="rId9" w:tgtFrame="_blank" w:history="1">
        <w:r w:rsidRPr="006C2E12">
          <w:rPr>
            <w:rStyle w:val="Hyperlink"/>
            <w:color w:val="4472C4" w:themeColor="accent5"/>
            <w:u w:val="none"/>
            <w:lang w:val="ro-RO"/>
          </w:rPr>
          <w:t>https://www.musicarte.ro/muzica-la-muzeu</w:t>
        </w:r>
      </w:hyperlink>
      <w:r w:rsidRPr="00DB07AE">
        <w:rPr>
          <w:rFonts w:ascii="Times New Roman" w:hAnsi="Times New Roman" w:cs="Times New Roman"/>
          <w:spacing w:val="-6"/>
          <w:sz w:val="24"/>
          <w:szCs w:val="24"/>
          <w:lang w:val="ro-RO"/>
        </w:rPr>
        <w:t>.</w:t>
      </w:r>
    </w:p>
    <w:p w14:paraId="26485B57" w14:textId="77777777" w:rsidR="007C56C8" w:rsidRDefault="007C56C8" w:rsidP="007C56C8">
      <w:pPr>
        <w:pStyle w:val="Body"/>
        <w:spacing w:after="0" w:line="240" w:lineRule="auto"/>
        <w:jc w:val="both"/>
        <w:rPr>
          <w:rFonts w:ascii="Times New Roman" w:hAnsi="Times New Roman"/>
          <w:b/>
          <w:bCs/>
          <w:shd w:val="clear" w:color="auto" w:fill="FFFFFF"/>
          <w:lang w:val="ro-RO"/>
        </w:rPr>
      </w:pPr>
    </w:p>
    <w:p w14:paraId="40E4EDB9" w14:textId="77777777" w:rsidR="007C56C8" w:rsidRPr="007331E7" w:rsidRDefault="007C56C8" w:rsidP="007C56C8">
      <w:pPr>
        <w:pStyle w:val="Body"/>
        <w:spacing w:after="0" w:line="240" w:lineRule="auto"/>
        <w:jc w:val="both"/>
        <w:rPr>
          <w:rFonts w:ascii="Times New Roman" w:eastAsia="Times New Roman" w:hAnsi="Times New Roman" w:cs="Times New Roman"/>
          <w:shd w:val="clear" w:color="auto" w:fill="FFFFFF"/>
          <w:lang w:val="ro-RO"/>
        </w:rPr>
      </w:pPr>
      <w:r w:rsidRPr="007331E7">
        <w:rPr>
          <w:rFonts w:ascii="Times New Roman" w:hAnsi="Times New Roman"/>
          <w:b/>
          <w:bCs/>
          <w:shd w:val="clear" w:color="auto" w:fill="FFFFFF"/>
          <w:lang w:val="ro-RO"/>
        </w:rPr>
        <w:t>Un proiect realizat de</w:t>
      </w:r>
      <w:r w:rsidRPr="007331E7">
        <w:rPr>
          <w:rFonts w:ascii="Times New Roman" w:hAnsi="Times New Roman"/>
          <w:shd w:val="clear" w:color="auto" w:fill="FFFFFF"/>
          <w:lang w:val="ro-RO"/>
        </w:rPr>
        <w:t>: Asociația pentru Muzică, Artă și Cultură și Kaufland România</w:t>
      </w:r>
    </w:p>
    <w:p w14:paraId="2980B93C" w14:textId="77777777" w:rsidR="007C56C8" w:rsidRPr="007331E7" w:rsidRDefault="007C56C8" w:rsidP="007C56C8">
      <w:pPr>
        <w:pStyle w:val="Body"/>
        <w:spacing w:after="0" w:line="240" w:lineRule="auto"/>
        <w:jc w:val="both"/>
        <w:rPr>
          <w:rFonts w:ascii="Times New Roman" w:eastAsia="Times New Roman" w:hAnsi="Times New Roman" w:cs="Times New Roman"/>
          <w:shd w:val="clear" w:color="auto" w:fill="FFFFFF"/>
          <w:lang w:val="ro-RO"/>
        </w:rPr>
      </w:pPr>
    </w:p>
    <w:p w14:paraId="4A4F0345" w14:textId="77777777" w:rsidR="007C56C8" w:rsidRPr="007331E7" w:rsidRDefault="007C56C8" w:rsidP="007C56C8">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 instituționali</w:t>
      </w:r>
      <w:r w:rsidRPr="007331E7">
        <w:rPr>
          <w:rFonts w:ascii="Times New Roman" w:hAnsi="Times New Roman"/>
          <w:shd w:val="clear" w:color="auto" w:fill="FFFFFF"/>
          <w:lang w:val="ro-RO"/>
        </w:rPr>
        <w:t xml:space="preserve">: Muzeul Național Cotroceni, Muzeul Național al Literaturii Române, MARe </w:t>
      </w:r>
      <w:r w:rsidRPr="007331E7">
        <w:rPr>
          <w:rFonts w:ascii="Times New Roman" w:hAnsi="Times New Roman" w:cs="Times New Roman"/>
          <w:shd w:val="clear" w:color="auto" w:fill="FFFFFF"/>
          <w:lang w:val="ro-RO"/>
        </w:rPr>
        <w:t>\</w:t>
      </w:r>
      <w:r w:rsidRPr="007331E7">
        <w:rPr>
          <w:rFonts w:ascii="Times New Roman" w:hAnsi="Times New Roman"/>
          <w:shd w:val="clear" w:color="auto" w:fill="FFFFFF"/>
          <w:lang w:val="ro-RO"/>
        </w:rPr>
        <w:t xml:space="preserve"> Muzeul de Artă Recentă, Muzeul Național de Artă al României – Muzeul Colecțiilor de Artă, Muzeul Național Tehnic „Prof. Ing. Dimitrie Leonida”, Muzeul Național al Satului „Dimitrie Gusti”, Muzeul Național al Țăranului Român, Muzeul Municipiului București: Muzeul de Artă Populară „Prof. Dr. Nicolae Minovici”, Casa Filipescu–Cesianu și Muzeul Theodor Aman, Galeriile Artmark – Palatul Cesianu–Racoviță, Muzeul Național de Istorie a României și Muzeul Național „George Enescu”</w:t>
      </w:r>
    </w:p>
    <w:p w14:paraId="543D4B0D" w14:textId="77777777" w:rsidR="007C56C8" w:rsidRPr="007331E7" w:rsidRDefault="007C56C8" w:rsidP="007C56C8">
      <w:pPr>
        <w:pStyle w:val="Body"/>
        <w:spacing w:line="240" w:lineRule="auto"/>
        <w:jc w:val="both"/>
        <w:rPr>
          <w:rFonts w:ascii="Times New Roman" w:hAnsi="Times New Roman"/>
          <w:shd w:val="clear" w:color="auto" w:fill="FFFFFF"/>
          <w:lang w:val="ro-RO"/>
        </w:rPr>
      </w:pPr>
      <w:r w:rsidRPr="007331E7">
        <w:rPr>
          <w:rFonts w:ascii="Times New Roman" w:hAnsi="Times New Roman"/>
          <w:b/>
          <w:bCs/>
          <w:shd w:val="clear" w:color="auto" w:fill="FFFFFF"/>
          <w:lang w:val="ro-RO"/>
        </w:rPr>
        <w:t>Parteneri</w:t>
      </w:r>
      <w:r w:rsidRPr="007331E7">
        <w:rPr>
          <w:rFonts w:ascii="Times New Roman" w:hAnsi="Times New Roman"/>
          <w:shd w:val="clear" w:color="auto" w:fill="FFFFFF"/>
          <w:lang w:val="ro-RO"/>
        </w:rPr>
        <w:t xml:space="preserve">: Hilton Garden Inn </w:t>
      </w:r>
      <w:r>
        <w:rPr>
          <w:rFonts w:ascii="Times New Roman" w:hAnsi="Times New Roman"/>
          <w:shd w:val="clear" w:color="auto" w:fill="FFFFFF"/>
          <w:lang w:val="ro-RO"/>
        </w:rPr>
        <w:t>Bucharest Old Town,</w:t>
      </w:r>
      <w:r w:rsidRPr="007331E7">
        <w:rPr>
          <w:rFonts w:ascii="Times New Roman" w:hAnsi="Times New Roman"/>
          <w:shd w:val="clear" w:color="auto" w:fill="FFFFFF"/>
          <w:lang w:val="ro-RO"/>
        </w:rPr>
        <w:t xml:space="preserve"> Romfilatelia – Poșta Română, Societatea de Transport București,</w:t>
      </w:r>
      <w:r>
        <w:rPr>
          <w:rFonts w:ascii="Times New Roman" w:hAnsi="Times New Roman"/>
          <w:shd w:val="clear" w:color="auto" w:fill="FFFFFF"/>
          <w:lang w:val="ro-RO"/>
        </w:rPr>
        <w:t xml:space="preserve"> </w:t>
      </w:r>
      <w:r w:rsidRPr="007331E7">
        <w:rPr>
          <w:rFonts w:ascii="Times New Roman" w:hAnsi="Times New Roman"/>
          <w:shd w:val="clear" w:color="auto" w:fill="FFFFFF"/>
          <w:lang w:val="ro-RO"/>
        </w:rPr>
        <w:t xml:space="preserve">Aqua Carpatica, Domeniile Sâmburești, Floria, Editura Rediviva din Milano, </w:t>
      </w:r>
      <w:r w:rsidRPr="007331E7">
        <w:rPr>
          <w:rFonts w:ascii="Times New Roman" w:hAnsi="Times New Roman" w:cs="Times New Roman"/>
          <w:color w:val="auto"/>
          <w:lang w:val="ro-RO"/>
        </w:rPr>
        <w:t xml:space="preserve">Editura Cărțile Tango, PMA Invest Cluj-Napoca, </w:t>
      </w:r>
      <w:r w:rsidRPr="007331E7">
        <w:rPr>
          <w:rFonts w:ascii="Times New Roman" w:hAnsi="Times New Roman"/>
          <w:shd w:val="clear" w:color="auto" w:fill="FFFFFF"/>
          <w:lang w:val="ro-RO"/>
        </w:rPr>
        <w:t>Angels Candy și Asociația Culturală Arghirescu</w:t>
      </w:r>
    </w:p>
    <w:p w14:paraId="4E751B85" w14:textId="77777777" w:rsidR="007C56C8" w:rsidRPr="007331E7" w:rsidRDefault="007C56C8" w:rsidP="007C56C8">
      <w:pPr>
        <w:pStyle w:val="Body"/>
        <w:shd w:val="clear" w:color="auto" w:fill="FFFFFF"/>
        <w:spacing w:after="0" w:line="240" w:lineRule="auto"/>
        <w:ind w:left="2" w:hanging="2"/>
        <w:jc w:val="both"/>
        <w:rPr>
          <w:rFonts w:ascii="Times New Roman" w:eastAsia="Times New Roman" w:hAnsi="Times New Roman" w:cs="Times New Roman"/>
          <w:spacing w:val="-2"/>
          <w:shd w:val="clear" w:color="auto" w:fill="FF00FF"/>
          <w:lang w:val="ro-RO"/>
        </w:rPr>
      </w:pPr>
      <w:r w:rsidRPr="007331E7">
        <w:rPr>
          <w:rFonts w:ascii="Times New Roman" w:hAnsi="Times New Roman"/>
          <w:b/>
          <w:bCs/>
          <w:spacing w:val="-2"/>
          <w:lang w:val="ro-RO"/>
        </w:rPr>
        <w:t>Parteneri Media</w:t>
      </w:r>
      <w:r w:rsidRPr="007331E7">
        <w:rPr>
          <w:rFonts w:ascii="Times New Roman" w:hAnsi="Times New Roman"/>
          <w:spacing w:val="-2"/>
          <w:lang w:val="ro-RO"/>
        </w:rPr>
        <w:t>: TVR Internațional, Trinitas Tv, Blitz Tv, Radio România Muzical, Radio România Cultural, Radio România București, Radio România Internațional, RFI România, Radio Trinitas, Radio Clasic, Agerpres, Spotmedia, UZPR – Uniunea Ziariștilor Profesioniști din România, Zile și Nopți, Fest.ro, Daily Magazine, Cultura Life, Revista Leviathan, Modernism.ro, Native Advertising, Ziarul News, Future Economy, 10-S.ro, ConnectArts, Revista Femeia, Revista Tango – Marea Dragoste, Revista Actualitatea Muzicală a UCMR, LiterNet.ro, BookHub, Palindrom, Literomania, Iqads, Catchy, AgentiadeCarte.ro, Relevant by Antoaneta, PRwave, Jurnalul de Afaceri, Republika Kritica, Autentici.info, Bună Ziua Iași, Ceașca de Cultură, Oficiul de Știri, România Pozitivă, Jurnal de București, Promenada Culturală, Bucureșteni.ro, Presa de Azi, Lumea Muzicii, Evenimente Gratuite.</w:t>
      </w:r>
      <w:r w:rsidRPr="007331E7">
        <w:rPr>
          <w:rFonts w:ascii="Times New Roman" w:hAnsi="Times New Roman"/>
          <w:spacing w:val="-2"/>
          <w:shd w:val="clear" w:color="auto" w:fill="FF00FF"/>
          <w:lang w:val="ro-RO"/>
        </w:rPr>
        <w:t xml:space="preserve"> </w:t>
      </w:r>
    </w:p>
    <w:p w14:paraId="44CA0B38" w14:textId="77777777" w:rsidR="005D7C91" w:rsidRPr="004975B6" w:rsidRDefault="005D7C91" w:rsidP="004975B6">
      <w:pPr>
        <w:pStyle w:val="Body"/>
        <w:spacing w:after="0" w:line="240" w:lineRule="auto"/>
        <w:ind w:left="2" w:hanging="2"/>
        <w:jc w:val="both"/>
        <w:rPr>
          <w:rFonts w:ascii="Times New Roman" w:eastAsia="Times New Roman" w:hAnsi="Times New Roman" w:cs="Times New Roman"/>
          <w:spacing w:val="-4"/>
          <w:sz w:val="24"/>
          <w:szCs w:val="24"/>
          <w:shd w:val="clear" w:color="auto" w:fill="FF00FF"/>
          <w:lang w:val="ro-RO"/>
        </w:rPr>
      </w:pPr>
    </w:p>
    <w:p w14:paraId="1B1CDFC0" w14:textId="35E5E97A" w:rsidR="005D7C91" w:rsidRPr="004975B6" w:rsidRDefault="005D7C91">
      <w:pPr>
        <w:pStyle w:val="Body"/>
        <w:shd w:val="clear" w:color="auto" w:fill="FFFFFF"/>
        <w:spacing w:after="0" w:line="240" w:lineRule="auto"/>
        <w:ind w:left="2" w:hanging="2"/>
        <w:jc w:val="both"/>
        <w:rPr>
          <w:lang w:val="ro-RO"/>
        </w:rPr>
      </w:pPr>
    </w:p>
    <w:sectPr w:rsidR="005D7C91" w:rsidRPr="004975B6">
      <w:headerReference w:type="default" r:id="rId10"/>
      <w:footerReference w:type="default" r:id="rId11"/>
      <w:pgSz w:w="11900" w:h="16840"/>
      <w:pgMar w:top="1417" w:right="1417" w:bottom="1170"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2DAF9" w14:textId="77777777" w:rsidR="00175C33" w:rsidRDefault="00175C33">
      <w:r>
        <w:separator/>
      </w:r>
    </w:p>
  </w:endnote>
  <w:endnote w:type="continuationSeparator" w:id="0">
    <w:p w14:paraId="0D7675B8" w14:textId="77777777" w:rsidR="00175C33" w:rsidRDefault="0017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A759C" w14:textId="77777777" w:rsidR="005D7C91" w:rsidRDefault="005D7C91">
    <w:pPr>
      <w:pStyle w:val="Header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471EB8" w14:textId="77777777" w:rsidR="00175C33" w:rsidRDefault="00175C33">
      <w:r>
        <w:separator/>
      </w:r>
    </w:p>
  </w:footnote>
  <w:footnote w:type="continuationSeparator" w:id="0">
    <w:p w14:paraId="19C14D6F" w14:textId="77777777" w:rsidR="00175C33" w:rsidRDefault="00175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FEA3" w14:textId="77777777" w:rsidR="005D7C91" w:rsidRDefault="005D7C91">
    <w:pPr>
      <w:pStyle w:val="HeaderFoo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69FF"/>
    <w:multiLevelType w:val="hybridMultilevel"/>
    <w:tmpl w:val="6BEEFD52"/>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6A337747"/>
    <w:multiLevelType w:val="hybridMultilevel"/>
    <w:tmpl w:val="577EF544"/>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num w:numId="1" w16cid:durableId="48848654">
    <w:abstractNumId w:val="1"/>
  </w:num>
  <w:num w:numId="2" w16cid:durableId="913784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isplayBackgroundShape/>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C91"/>
    <w:rsid w:val="000302FE"/>
    <w:rsid w:val="000720E4"/>
    <w:rsid w:val="00081F97"/>
    <w:rsid w:val="000A05D8"/>
    <w:rsid w:val="000B5E67"/>
    <w:rsid w:val="000D65D2"/>
    <w:rsid w:val="000F4B35"/>
    <w:rsid w:val="00106599"/>
    <w:rsid w:val="00175C33"/>
    <w:rsid w:val="00182187"/>
    <w:rsid w:val="00193291"/>
    <w:rsid w:val="00197BC3"/>
    <w:rsid w:val="001C330E"/>
    <w:rsid w:val="001D46B4"/>
    <w:rsid w:val="001D77EC"/>
    <w:rsid w:val="001F1896"/>
    <w:rsid w:val="002029CE"/>
    <w:rsid w:val="00247A57"/>
    <w:rsid w:val="0025017A"/>
    <w:rsid w:val="0025334A"/>
    <w:rsid w:val="00275024"/>
    <w:rsid w:val="00277D8D"/>
    <w:rsid w:val="00294292"/>
    <w:rsid w:val="002A430F"/>
    <w:rsid w:val="002D5F3B"/>
    <w:rsid w:val="002E4545"/>
    <w:rsid w:val="002F2338"/>
    <w:rsid w:val="002F3B25"/>
    <w:rsid w:val="00350FB9"/>
    <w:rsid w:val="003663DB"/>
    <w:rsid w:val="00380AA7"/>
    <w:rsid w:val="00383FD3"/>
    <w:rsid w:val="003846A2"/>
    <w:rsid w:val="003914DC"/>
    <w:rsid w:val="003A4C8F"/>
    <w:rsid w:val="003B4948"/>
    <w:rsid w:val="003B6882"/>
    <w:rsid w:val="003C43F3"/>
    <w:rsid w:val="00417758"/>
    <w:rsid w:val="0042120B"/>
    <w:rsid w:val="004975B6"/>
    <w:rsid w:val="004C465E"/>
    <w:rsid w:val="004C7A24"/>
    <w:rsid w:val="004F4A5C"/>
    <w:rsid w:val="004F6C47"/>
    <w:rsid w:val="00503B53"/>
    <w:rsid w:val="00523282"/>
    <w:rsid w:val="005860B5"/>
    <w:rsid w:val="005C2504"/>
    <w:rsid w:val="005D7C91"/>
    <w:rsid w:val="005E347C"/>
    <w:rsid w:val="005E387F"/>
    <w:rsid w:val="00603F78"/>
    <w:rsid w:val="00622FDB"/>
    <w:rsid w:val="00651207"/>
    <w:rsid w:val="00682AFC"/>
    <w:rsid w:val="006B0B62"/>
    <w:rsid w:val="006F2245"/>
    <w:rsid w:val="00704EBE"/>
    <w:rsid w:val="00723649"/>
    <w:rsid w:val="00735E36"/>
    <w:rsid w:val="007C56C8"/>
    <w:rsid w:val="008310D4"/>
    <w:rsid w:val="00835DB1"/>
    <w:rsid w:val="008407B9"/>
    <w:rsid w:val="00843F57"/>
    <w:rsid w:val="00844FFD"/>
    <w:rsid w:val="008530DF"/>
    <w:rsid w:val="00860831"/>
    <w:rsid w:val="008B690C"/>
    <w:rsid w:val="008F24CD"/>
    <w:rsid w:val="00914CBD"/>
    <w:rsid w:val="00921E99"/>
    <w:rsid w:val="009441C9"/>
    <w:rsid w:val="0095001C"/>
    <w:rsid w:val="009A4C02"/>
    <w:rsid w:val="00A07725"/>
    <w:rsid w:val="00A56449"/>
    <w:rsid w:val="00A60F68"/>
    <w:rsid w:val="00A74EB4"/>
    <w:rsid w:val="00AD5799"/>
    <w:rsid w:val="00B04E2C"/>
    <w:rsid w:val="00B2153D"/>
    <w:rsid w:val="00B2619C"/>
    <w:rsid w:val="00B371CE"/>
    <w:rsid w:val="00B4039C"/>
    <w:rsid w:val="00B53777"/>
    <w:rsid w:val="00B628A2"/>
    <w:rsid w:val="00B912BB"/>
    <w:rsid w:val="00BC5845"/>
    <w:rsid w:val="00BE0579"/>
    <w:rsid w:val="00C07956"/>
    <w:rsid w:val="00C20279"/>
    <w:rsid w:val="00C42230"/>
    <w:rsid w:val="00C51036"/>
    <w:rsid w:val="00C52652"/>
    <w:rsid w:val="00CA7614"/>
    <w:rsid w:val="00CE18F0"/>
    <w:rsid w:val="00CE6B18"/>
    <w:rsid w:val="00D23C9D"/>
    <w:rsid w:val="00D4346D"/>
    <w:rsid w:val="00D475D5"/>
    <w:rsid w:val="00D64B82"/>
    <w:rsid w:val="00D80795"/>
    <w:rsid w:val="00D83AF1"/>
    <w:rsid w:val="00DB07AE"/>
    <w:rsid w:val="00DE0D65"/>
    <w:rsid w:val="00DF3B12"/>
    <w:rsid w:val="00DF78FC"/>
    <w:rsid w:val="00E4420E"/>
    <w:rsid w:val="00E733B9"/>
    <w:rsid w:val="00E761ED"/>
    <w:rsid w:val="00ED02CC"/>
    <w:rsid w:val="00EE64C4"/>
    <w:rsid w:val="00F35C5F"/>
    <w:rsid w:val="00F550CB"/>
    <w:rsid w:val="00F92DA9"/>
    <w:rsid w:val="00FE5E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7A90D"/>
  <w15:docId w15:val="{455F0BDD-75B1-480D-AC1F-A4FFDC110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uppressAutoHyphens/>
      <w:spacing w:after="200" w:line="276" w:lineRule="auto"/>
    </w:pPr>
    <w:rPr>
      <w:rFonts w:ascii="Calibri" w:hAnsi="Calibri" w:cs="Arial Unicode MS"/>
      <w:color w:val="000000"/>
      <w:sz w:val="22"/>
      <w:szCs w:val="22"/>
      <w:u w:color="000000"/>
      <w:lang w:val="es-ES_tradnl"/>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sz w:val="24"/>
      <w:szCs w:val="24"/>
      <w:u w:val="single" w:color="0563C1"/>
      <w:shd w:val="clear" w:color="auto" w:fill="FFFFFF"/>
    </w:rPr>
  </w:style>
  <w:style w:type="character" w:styleId="UnresolvedMention">
    <w:name w:val="Unresolved Mention"/>
    <w:basedOn w:val="DefaultParagraphFont"/>
    <w:uiPriority w:val="99"/>
    <w:semiHidden/>
    <w:unhideWhenUsed/>
    <w:rsid w:val="004F6C47"/>
    <w:rPr>
      <w:color w:val="605E5C"/>
      <w:shd w:val="clear" w:color="auto" w:fill="E1DFDD"/>
    </w:rPr>
  </w:style>
  <w:style w:type="paragraph" w:customStyle="1" w:styleId="Normal1">
    <w:name w:val="Normal1"/>
    <w:rsid w:val="00417758"/>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s="Arial"/>
      <w:color w:val="434343"/>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unmb.ro/profesor/marian-mirce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tefancazacu.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musicarte.ro/muzica-la-muzeu"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733</TotalTime>
  <Pages>2</Pages>
  <Words>1081</Words>
  <Characters>6162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Andreea Dallacort</cp:lastModifiedBy>
  <cp:revision>28</cp:revision>
  <dcterms:created xsi:type="dcterms:W3CDTF">2026-02-25T18:08:00Z</dcterms:created>
  <dcterms:modified xsi:type="dcterms:W3CDTF">2026-08-24T19:41:00Z</dcterms:modified>
</cp:coreProperties>
</file>