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56DEA2CB" w14:textId="77777777" w:rsidR="00723649" w:rsidRDefault="00723649">
      <w:pPr>
        <w:pStyle w:val="Body"/>
        <w:spacing w:after="0" w:line="240" w:lineRule="auto"/>
        <w:jc w:val="center"/>
        <w:rPr>
          <w:rFonts w:ascii="Times New Roman" w:hAnsi="Times New Roman"/>
          <w:b/>
          <w:bCs/>
          <w:sz w:val="24"/>
          <w:szCs w:val="24"/>
          <w:shd w:val="clear" w:color="auto" w:fill="FFFFFF"/>
          <w:lang w:val="ro-RO"/>
        </w:rPr>
      </w:pPr>
      <w:r>
        <w:rPr>
          <w:rFonts w:ascii="Times New Roman" w:hAnsi="Times New Roman"/>
          <w:b/>
          <w:bCs/>
          <w:sz w:val="24"/>
          <w:szCs w:val="24"/>
          <w:shd w:val="clear" w:color="auto" w:fill="FFFFFF"/>
          <w:lang w:val="ro-RO"/>
        </w:rPr>
        <w:t xml:space="preserve">CONCERTUL </w:t>
      </w:r>
      <w:r w:rsidRPr="00723649">
        <w:rPr>
          <w:rFonts w:ascii="Times New Roman" w:hAnsi="Times New Roman"/>
          <w:b/>
          <w:bCs/>
          <w:i/>
          <w:iCs/>
          <w:sz w:val="24"/>
          <w:szCs w:val="24"/>
          <w:shd w:val="clear" w:color="auto" w:fill="FFFFFF"/>
          <w:lang w:val="ro-RO"/>
        </w:rPr>
        <w:t>VIVALDI, VIOARA CELOR PATRU ANOTIMPURI</w:t>
      </w:r>
      <w:r>
        <w:rPr>
          <w:rFonts w:ascii="Times New Roman" w:hAnsi="Times New Roman"/>
          <w:b/>
          <w:bCs/>
          <w:sz w:val="24"/>
          <w:szCs w:val="24"/>
          <w:shd w:val="clear" w:color="auto" w:fill="FFFFFF"/>
          <w:lang w:val="ro-RO"/>
        </w:rPr>
        <w:t xml:space="preserve"> </w:t>
      </w:r>
    </w:p>
    <w:p w14:paraId="05721EE6" w14:textId="361832C5" w:rsidR="005D7C91" w:rsidRPr="00275024" w:rsidRDefault="00723649">
      <w:pPr>
        <w:pStyle w:val="Body"/>
        <w:spacing w:after="0" w:line="240" w:lineRule="auto"/>
        <w:jc w:val="center"/>
        <w:rPr>
          <w:rFonts w:ascii="Times New Roman" w:eastAsia="Times New Roman" w:hAnsi="Times New Roman" w:cs="Times New Roman"/>
          <w:sz w:val="24"/>
          <w:szCs w:val="24"/>
          <w:shd w:val="clear" w:color="auto" w:fill="FFFFFF"/>
          <w:lang w:val="ro-RO"/>
        </w:rPr>
      </w:pPr>
      <w:r>
        <w:rPr>
          <w:rFonts w:ascii="Times New Roman" w:hAnsi="Times New Roman"/>
          <w:b/>
          <w:bCs/>
          <w:sz w:val="24"/>
          <w:szCs w:val="24"/>
          <w:shd w:val="clear" w:color="auto" w:fill="FFFFFF"/>
          <w:lang w:val="ro-RO"/>
        </w:rPr>
        <w:t xml:space="preserve">LA MUZEUL NAȚIONAL COTROCENI </w:t>
      </w:r>
      <w:r w:rsidR="00CE18F0" w:rsidRPr="00275024">
        <w:rPr>
          <w:rFonts w:ascii="Times New Roman" w:eastAsia="Times New Roman" w:hAnsi="Times New Roman" w:cs="Times New Roman"/>
          <w:b/>
          <w:bCs/>
          <w:sz w:val="24"/>
          <w:szCs w:val="24"/>
          <w:shd w:val="clear" w:color="auto" w:fill="FFFFFF"/>
          <w:lang w:val="ro-RO"/>
        </w:rPr>
        <w:br/>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6C8B51E0" w14:textId="151EC37D" w:rsidR="00F92DA9" w:rsidRPr="002D035C" w:rsidRDefault="002D035C" w:rsidP="004C7A24">
      <w:pPr>
        <w:pStyle w:val="Body"/>
        <w:spacing w:after="0" w:line="240" w:lineRule="auto"/>
        <w:ind w:firstLine="708"/>
        <w:jc w:val="both"/>
        <w:rPr>
          <w:rFonts w:ascii="Times New Roman" w:hAnsi="Times New Roman" w:cs="Times New Roman"/>
          <w:sz w:val="24"/>
          <w:szCs w:val="24"/>
          <w:shd w:val="clear" w:color="auto" w:fill="FFFFFF"/>
          <w:lang w:val="ro-RO"/>
        </w:rPr>
      </w:pPr>
      <w:r w:rsidRPr="002D035C">
        <w:rPr>
          <w:rFonts w:ascii="Times New Roman" w:hAnsi="Times New Roman" w:cs="Times New Roman"/>
          <w:sz w:val="24"/>
          <w:szCs w:val="24"/>
          <w:shd w:val="clear" w:color="auto" w:fill="FFFFFF"/>
          <w:lang w:val="ro-RO"/>
        </w:rPr>
        <w:t xml:space="preserve">Asociația pentru Muzică, Artă și Cultură și Muzeul Național Cotroceni, cu susținerea Kaufland România, vă invită vineri, 4 septembrie 2026, ora 17:00, la concertul de deschidere a primei ediții a proiectului </w:t>
      </w:r>
      <w:r w:rsidRPr="002D035C">
        <w:rPr>
          <w:rFonts w:ascii="Times New Roman" w:hAnsi="Times New Roman" w:cs="Times New Roman"/>
          <w:b/>
          <w:bCs/>
          <w:sz w:val="24"/>
          <w:szCs w:val="24"/>
          <w:shd w:val="clear" w:color="auto" w:fill="FFFFFF"/>
          <w:lang w:val="ro-RO"/>
        </w:rPr>
        <w:t>MUZICA LA MUZEU. O incursiune în lumea artelor</w:t>
      </w:r>
      <w:r w:rsidRPr="002D035C">
        <w:rPr>
          <w:rFonts w:ascii="Times New Roman" w:hAnsi="Times New Roman" w:cs="Times New Roman"/>
          <w:sz w:val="24"/>
          <w:szCs w:val="24"/>
          <w:shd w:val="clear" w:color="auto" w:fill="FFFFFF"/>
          <w:lang w:val="ro-RO"/>
        </w:rPr>
        <w:t>, care va fi susținut în Salonul Cerchez al Muzeului Național Cotroceni (Intrarea din Șoseaua Cotroceni, vizavi de Grădina Botanică).</w:t>
      </w:r>
      <w:r w:rsidR="00417758" w:rsidRPr="002D035C">
        <w:rPr>
          <w:rFonts w:ascii="Times New Roman" w:hAnsi="Times New Roman" w:cs="Times New Roman"/>
          <w:sz w:val="24"/>
          <w:szCs w:val="24"/>
          <w:shd w:val="clear" w:color="auto" w:fill="FFFFFF"/>
          <w:lang w:val="ro-RO"/>
        </w:rPr>
        <w:t xml:space="preserve"> </w:t>
      </w:r>
    </w:p>
    <w:p w14:paraId="3D4D75E2" w14:textId="01F0867B" w:rsidR="00723649" w:rsidRDefault="00723649" w:rsidP="00723649">
      <w:pPr>
        <w:pStyle w:val="Body"/>
        <w:spacing w:after="0" w:line="240" w:lineRule="auto"/>
        <w:ind w:firstLine="708"/>
        <w:jc w:val="both"/>
        <w:rPr>
          <w:rFonts w:ascii="Times New Roman" w:hAnsi="Times New Roman" w:cs="Times New Roman"/>
          <w:color w:val="auto"/>
          <w:sz w:val="24"/>
          <w:szCs w:val="24"/>
          <w:shd w:val="clear" w:color="auto" w:fill="FFFFFF"/>
          <w:lang w:val="ro-RO"/>
        </w:rPr>
      </w:pPr>
      <w:r>
        <w:rPr>
          <w:rFonts w:ascii="Times New Roman" w:hAnsi="Times New Roman"/>
          <w:sz w:val="24"/>
          <w:szCs w:val="24"/>
          <w:shd w:val="clear" w:color="auto" w:fill="FFFFFF"/>
          <w:lang w:val="ro-RO"/>
        </w:rPr>
        <w:t>Concertul</w:t>
      </w:r>
      <w:r w:rsidR="005E387F" w:rsidRPr="00417758">
        <w:rPr>
          <w:rFonts w:ascii="Times New Roman" w:hAnsi="Times New Roman"/>
          <w:sz w:val="24"/>
          <w:szCs w:val="24"/>
          <w:shd w:val="clear" w:color="auto" w:fill="FFFFFF"/>
          <w:lang w:val="ro-RO"/>
        </w:rPr>
        <w:t xml:space="preserve"> </w:t>
      </w:r>
      <w:r w:rsidRPr="00723649">
        <w:rPr>
          <w:rFonts w:ascii="Times New Roman" w:hAnsi="Times New Roman"/>
          <w:b/>
          <w:bCs/>
          <w:i/>
          <w:iCs/>
          <w:sz w:val="24"/>
          <w:szCs w:val="24"/>
          <w:shd w:val="clear" w:color="auto" w:fill="FFFFFF"/>
          <w:lang w:val="ro-RO"/>
        </w:rPr>
        <w:t>Vivaldi, vioara celor patru anotimpuri</w:t>
      </w:r>
      <w:r>
        <w:rPr>
          <w:rFonts w:ascii="Times New Roman" w:hAnsi="Times New Roman"/>
          <w:i/>
          <w:iCs/>
          <w:sz w:val="24"/>
          <w:szCs w:val="24"/>
          <w:shd w:val="clear" w:color="auto" w:fill="FFFFFF"/>
          <w:lang w:val="ro-RO"/>
        </w:rPr>
        <w:t xml:space="preserve">, </w:t>
      </w:r>
      <w:r w:rsidRPr="00723649">
        <w:rPr>
          <w:rFonts w:ascii="Times New Roman" w:hAnsi="Times New Roman"/>
          <w:sz w:val="24"/>
          <w:szCs w:val="24"/>
          <w:shd w:val="clear" w:color="auto" w:fill="FFFFFF"/>
          <w:lang w:val="ro-RO"/>
        </w:rPr>
        <w:t>desfășurat</w:t>
      </w:r>
      <w:r>
        <w:rPr>
          <w:rFonts w:ascii="Times New Roman" w:hAnsi="Times New Roman"/>
          <w:i/>
          <w:iCs/>
          <w:sz w:val="24"/>
          <w:szCs w:val="24"/>
          <w:shd w:val="clear" w:color="auto" w:fill="FFFFFF"/>
          <w:lang w:val="ro-RO"/>
        </w:rPr>
        <w:t xml:space="preserve"> </w:t>
      </w:r>
      <w:r w:rsidRPr="00F92DA9">
        <w:rPr>
          <w:rFonts w:ascii="Times New Roman" w:hAnsi="Times New Roman"/>
          <w:sz w:val="24"/>
          <w:szCs w:val="24"/>
          <w:shd w:val="clear" w:color="auto" w:fill="FFFFFF"/>
          <w:lang w:val="ro-RO"/>
        </w:rPr>
        <w:t xml:space="preserve">sub patronajul </w:t>
      </w:r>
      <w:r w:rsidRPr="00F92DA9">
        <w:rPr>
          <w:rFonts w:ascii="Times New Roman" w:hAnsi="Times New Roman"/>
          <w:b/>
          <w:bCs/>
          <w:sz w:val="24"/>
          <w:szCs w:val="24"/>
          <w:shd w:val="clear" w:color="auto" w:fill="FFFFFF"/>
          <w:lang w:val="ro-RO"/>
        </w:rPr>
        <w:t>Comisiei Naționale a României pentru UNESCO</w:t>
      </w:r>
      <w:r>
        <w:rPr>
          <w:rFonts w:ascii="Times New Roman" w:hAnsi="Times New Roman"/>
          <w:sz w:val="24"/>
          <w:szCs w:val="24"/>
          <w:shd w:val="clear" w:color="auto" w:fill="FFFFFF"/>
          <w:lang w:val="ro-RO"/>
        </w:rPr>
        <w:t xml:space="preserve"> și a</w:t>
      </w:r>
      <w:r w:rsidRPr="00F92DA9">
        <w:rPr>
          <w:rFonts w:ascii="Times New Roman" w:hAnsi="Times New Roman"/>
          <w:sz w:val="24"/>
          <w:szCs w:val="24"/>
          <w:shd w:val="clear" w:color="auto" w:fill="FFFFFF"/>
          <w:lang w:val="ro-RO"/>
        </w:rPr>
        <w:t xml:space="preserve">l </w:t>
      </w:r>
      <w:r w:rsidRPr="00F92DA9">
        <w:rPr>
          <w:rFonts w:ascii="Times New Roman" w:hAnsi="Times New Roman"/>
          <w:b/>
          <w:bCs/>
          <w:sz w:val="24"/>
          <w:szCs w:val="24"/>
          <w:shd w:val="clear" w:color="auto" w:fill="FFFFFF"/>
          <w:lang w:val="ro-RO"/>
        </w:rPr>
        <w:t>Rețelei Naționale a Muzeelor din România</w:t>
      </w:r>
      <w:r w:rsidRPr="00F92DA9">
        <w:rPr>
          <w:rFonts w:ascii="Times New Roman" w:hAnsi="Times New Roman"/>
          <w:sz w:val="24"/>
          <w:szCs w:val="24"/>
          <w:shd w:val="clear" w:color="auto" w:fill="FFFFFF"/>
          <w:lang w:val="ro-RO"/>
        </w:rPr>
        <w:t>,</w:t>
      </w:r>
      <w:r w:rsidRPr="00417758">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 xml:space="preserve">îi va avea ca protagoniști pe violonista </w:t>
      </w:r>
      <w:r w:rsidRPr="00723649">
        <w:rPr>
          <w:rFonts w:ascii="Times New Roman" w:hAnsi="Times New Roman"/>
          <w:b/>
          <w:bCs/>
          <w:sz w:val="24"/>
          <w:szCs w:val="24"/>
          <w:shd w:val="clear" w:color="auto" w:fill="FFFFFF"/>
          <w:lang w:val="ro-RO"/>
        </w:rPr>
        <w:t>Clara Cernat</w:t>
      </w:r>
      <w:r>
        <w:rPr>
          <w:rFonts w:ascii="Times New Roman" w:hAnsi="Times New Roman"/>
          <w:sz w:val="24"/>
          <w:szCs w:val="24"/>
          <w:shd w:val="clear" w:color="auto" w:fill="FFFFFF"/>
          <w:lang w:val="ro-RO"/>
        </w:rPr>
        <w:t xml:space="preserve">, director artistic al proiectului </w:t>
      </w:r>
      <w:r w:rsidRPr="00723649">
        <w:rPr>
          <w:rFonts w:ascii="Times New Roman" w:hAnsi="Times New Roman"/>
          <w:i/>
          <w:iCs/>
          <w:sz w:val="24"/>
          <w:szCs w:val="24"/>
          <w:shd w:val="clear" w:color="auto" w:fill="FFFFFF"/>
          <w:lang w:val="ro-RO"/>
        </w:rPr>
        <w:t>Muzica la Muzeu</w:t>
      </w:r>
      <w:r>
        <w:rPr>
          <w:rFonts w:ascii="Times New Roman" w:hAnsi="Times New Roman"/>
          <w:sz w:val="24"/>
          <w:szCs w:val="24"/>
          <w:shd w:val="clear" w:color="auto" w:fill="FFFFFF"/>
          <w:lang w:val="ro-RO"/>
        </w:rPr>
        <w:t xml:space="preserve">, pianistul și compozitorul francez </w:t>
      </w:r>
      <w:r w:rsidRPr="00723649">
        <w:rPr>
          <w:rFonts w:ascii="Times New Roman" w:hAnsi="Times New Roman"/>
          <w:b/>
          <w:bCs/>
          <w:sz w:val="24"/>
          <w:szCs w:val="24"/>
          <w:shd w:val="clear" w:color="auto" w:fill="FFFFFF"/>
          <w:lang w:val="ro-RO"/>
        </w:rPr>
        <w:t>Thierry Huillet</w:t>
      </w:r>
      <w:r>
        <w:rPr>
          <w:rFonts w:ascii="Times New Roman" w:hAnsi="Times New Roman"/>
          <w:sz w:val="24"/>
          <w:szCs w:val="24"/>
          <w:shd w:val="clear" w:color="auto" w:fill="FFFFFF"/>
          <w:lang w:val="ro-RO"/>
        </w:rPr>
        <w:t xml:space="preserve"> și jurnalista și scriito</w:t>
      </w:r>
      <w:r w:rsidR="00AA006F">
        <w:rPr>
          <w:rFonts w:ascii="Times New Roman" w:hAnsi="Times New Roman"/>
          <w:sz w:val="24"/>
          <w:szCs w:val="24"/>
          <w:shd w:val="clear" w:color="auto" w:fill="FFFFFF"/>
          <w:lang w:val="ro-RO"/>
        </w:rPr>
        <w:t>a</w:t>
      </w:r>
      <w:r>
        <w:rPr>
          <w:rFonts w:ascii="Times New Roman" w:hAnsi="Times New Roman"/>
          <w:sz w:val="24"/>
          <w:szCs w:val="24"/>
          <w:shd w:val="clear" w:color="auto" w:fill="FFFFFF"/>
          <w:lang w:val="ro-RO"/>
        </w:rPr>
        <w:t xml:space="preserve">rea </w:t>
      </w:r>
      <w:r w:rsidRPr="00723649">
        <w:rPr>
          <w:rFonts w:ascii="Times New Roman" w:hAnsi="Times New Roman"/>
          <w:b/>
          <w:bCs/>
          <w:sz w:val="24"/>
          <w:szCs w:val="24"/>
          <w:shd w:val="clear" w:color="auto" w:fill="FFFFFF"/>
          <w:lang w:val="ro-RO"/>
        </w:rPr>
        <w:t>Ioana Bâldea Constantinescu</w:t>
      </w:r>
      <w:r>
        <w:rPr>
          <w:rFonts w:ascii="Times New Roman" w:hAnsi="Times New Roman"/>
          <w:sz w:val="24"/>
          <w:szCs w:val="24"/>
          <w:shd w:val="clear" w:color="auto" w:fill="FFFFFF"/>
          <w:lang w:val="ro-RO"/>
        </w:rPr>
        <w:t>.</w:t>
      </w:r>
      <w:r w:rsidRPr="00723649">
        <w:rPr>
          <w:rFonts w:ascii="Times New Roman" w:hAnsi="Times New Roman" w:cs="Times New Roman"/>
          <w:color w:val="auto"/>
          <w:sz w:val="24"/>
          <w:szCs w:val="24"/>
          <w:shd w:val="clear" w:color="auto" w:fill="FFFFFF"/>
          <w:lang w:val="ro-RO"/>
        </w:rPr>
        <w:t xml:space="preserve"> </w:t>
      </w:r>
    </w:p>
    <w:p w14:paraId="0340CCDC" w14:textId="77777777" w:rsidR="00723649" w:rsidRDefault="00723649" w:rsidP="00723649">
      <w:pPr>
        <w:pStyle w:val="Body"/>
        <w:spacing w:after="0" w:line="240" w:lineRule="auto"/>
        <w:ind w:firstLine="708"/>
        <w:jc w:val="both"/>
        <w:rPr>
          <w:rFonts w:ascii="Times New Roman" w:hAnsi="Times New Roman" w:cs="Times New Roman"/>
          <w:color w:val="auto"/>
          <w:sz w:val="24"/>
          <w:szCs w:val="24"/>
          <w:shd w:val="clear" w:color="auto" w:fill="FFFFFF"/>
          <w:lang w:val="ro-RO"/>
        </w:rPr>
      </w:pPr>
    </w:p>
    <w:p w14:paraId="186DAF30" w14:textId="24754641" w:rsidR="00723649" w:rsidRPr="00723649" w:rsidRDefault="00723649" w:rsidP="00723649">
      <w:pPr>
        <w:pStyle w:val="Body"/>
        <w:spacing w:after="0" w:line="240" w:lineRule="auto"/>
        <w:ind w:firstLine="708"/>
        <w:jc w:val="both"/>
        <w:rPr>
          <w:rFonts w:ascii="Times New Roman" w:hAnsi="Times New Roman" w:cs="Times New Roman"/>
          <w:spacing w:val="-4"/>
          <w:sz w:val="24"/>
          <w:szCs w:val="24"/>
          <w:shd w:val="clear" w:color="auto" w:fill="FFFFFF"/>
          <w:lang w:val="ro-RO"/>
        </w:rPr>
      </w:pPr>
      <w:r w:rsidRPr="00723649">
        <w:rPr>
          <w:rFonts w:ascii="Times New Roman" w:hAnsi="Times New Roman" w:cs="Times New Roman"/>
          <w:color w:val="auto"/>
          <w:spacing w:val="-4"/>
          <w:sz w:val="24"/>
          <w:szCs w:val="24"/>
          <w:shd w:val="clear" w:color="auto" w:fill="FFFFFF"/>
          <w:lang w:val="it-IT"/>
        </w:rPr>
        <w:t>Participarea la eveniment este liberă, în limita locurilor disponibile,</w:t>
      </w:r>
      <w:r w:rsidR="00AA006F">
        <w:rPr>
          <w:rFonts w:ascii="Times New Roman" w:hAnsi="Times New Roman" w:cs="Times New Roman"/>
          <w:color w:val="auto"/>
          <w:spacing w:val="-4"/>
          <w:sz w:val="24"/>
          <w:szCs w:val="24"/>
          <w:shd w:val="clear" w:color="auto" w:fill="FFFFFF"/>
          <w:lang w:val="it-IT"/>
        </w:rPr>
        <w:t xml:space="preserve"> </w:t>
      </w:r>
      <w:r w:rsidRPr="00723649">
        <w:rPr>
          <w:rFonts w:ascii="Times New Roman" w:hAnsi="Times New Roman" w:cs="Times New Roman"/>
          <w:color w:val="auto"/>
          <w:spacing w:val="-4"/>
          <w:sz w:val="24"/>
          <w:szCs w:val="24"/>
          <w:shd w:val="clear" w:color="auto" w:fill="FFFFFF"/>
          <w:lang w:val="it-IT"/>
        </w:rPr>
        <w:t xml:space="preserve">cu rezervarea obligatorie a locului </w:t>
      </w:r>
      <w:r w:rsidRPr="001C330E">
        <w:rPr>
          <w:rFonts w:ascii="Times New Roman" w:hAnsi="Times New Roman" w:cs="Times New Roman"/>
          <w:color w:val="auto"/>
          <w:spacing w:val="-4"/>
          <w:sz w:val="24"/>
          <w:szCs w:val="24"/>
          <w:shd w:val="clear" w:color="auto" w:fill="FFFFFF"/>
          <w:lang w:val="it-IT"/>
        </w:rPr>
        <w:t>(</w:t>
      </w:r>
      <w:r w:rsidRPr="00723649">
        <w:rPr>
          <w:rFonts w:ascii="Times New Roman" w:hAnsi="Times New Roman" w:cs="Times New Roman"/>
          <w:b/>
          <w:bCs/>
          <w:color w:val="auto"/>
          <w:spacing w:val="-4"/>
          <w:sz w:val="24"/>
          <w:szCs w:val="24"/>
          <w:shd w:val="clear" w:color="auto" w:fill="FFFFFF"/>
          <w:lang w:val="it-IT"/>
        </w:rPr>
        <w:t>Nume, Prenume, CNP</w:t>
      </w:r>
      <w:r w:rsidRPr="001C330E">
        <w:rPr>
          <w:rFonts w:ascii="Times New Roman" w:hAnsi="Times New Roman" w:cs="Times New Roman"/>
          <w:color w:val="auto"/>
          <w:spacing w:val="-4"/>
          <w:sz w:val="24"/>
          <w:szCs w:val="24"/>
          <w:shd w:val="clear" w:color="auto" w:fill="FFFFFF"/>
          <w:lang w:val="it-IT"/>
        </w:rPr>
        <w:t>)</w:t>
      </w:r>
      <w:r w:rsidRPr="00723649">
        <w:rPr>
          <w:rFonts w:ascii="Times New Roman" w:hAnsi="Times New Roman" w:cs="Times New Roman"/>
          <w:color w:val="auto"/>
          <w:spacing w:val="-4"/>
          <w:sz w:val="24"/>
          <w:szCs w:val="24"/>
          <w:shd w:val="clear" w:color="auto" w:fill="FFFFFF"/>
          <w:lang w:val="it-IT"/>
        </w:rPr>
        <w:t xml:space="preserve"> la adresa de e-mail:</w:t>
      </w:r>
      <w:r w:rsidRPr="00723649">
        <w:rPr>
          <w:rFonts w:ascii="Times New Roman" w:hAnsi="Times New Roman" w:cs="Times New Roman"/>
          <w:b/>
          <w:bCs/>
          <w:color w:val="auto"/>
          <w:spacing w:val="-4"/>
          <w:sz w:val="24"/>
          <w:szCs w:val="24"/>
          <w:shd w:val="clear" w:color="auto" w:fill="FFFFFF"/>
          <w:lang w:val="it-IT"/>
        </w:rPr>
        <w:t xml:space="preserve"> </w:t>
      </w:r>
      <w:hyperlink r:id="rId7" w:history="1">
        <w:r w:rsidRPr="00723649">
          <w:rPr>
            <w:rStyle w:val="Hyperlink"/>
            <w:rFonts w:ascii="Times New Roman" w:hAnsi="Times New Roman" w:cs="Times New Roman"/>
            <w:color w:val="4472C4" w:themeColor="accent5"/>
            <w:spacing w:val="-4"/>
            <w:sz w:val="24"/>
            <w:szCs w:val="24"/>
            <w:u w:val="none"/>
            <w:shd w:val="clear" w:color="auto" w:fill="FFFFFF"/>
            <w:lang w:val="it-IT"/>
          </w:rPr>
          <w:t>muzicalamuzeu@musicarte.ro</w:t>
        </w:r>
      </w:hyperlink>
      <w:r w:rsidRPr="00723649">
        <w:rPr>
          <w:rFonts w:ascii="Times New Roman" w:hAnsi="Times New Roman" w:cs="Times New Roman"/>
          <w:spacing w:val="-4"/>
          <w:sz w:val="24"/>
          <w:szCs w:val="24"/>
          <w:lang w:val="ro-RO"/>
        </w:rPr>
        <w:t xml:space="preserve">. </w:t>
      </w:r>
    </w:p>
    <w:p w14:paraId="127208EC" w14:textId="42E69091"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5E14F021" w14:textId="4DFE7BAD" w:rsidR="00723649" w:rsidRDefault="00723649" w:rsidP="00723649">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14:paraId="51FF664D" w14:textId="77777777"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435C5F43" w14:textId="77777777" w:rsidR="00723649" w:rsidRPr="00723649" w:rsidRDefault="00723649" w:rsidP="00723649">
      <w:pPr>
        <w:jc w:val="both"/>
        <w:rPr>
          <w:sz w:val="22"/>
          <w:szCs w:val="22"/>
          <w:lang w:val="ro-RO"/>
        </w:rPr>
      </w:pPr>
      <w:r w:rsidRPr="00723649">
        <w:rPr>
          <w:b/>
          <w:bCs/>
          <w:sz w:val="22"/>
          <w:szCs w:val="22"/>
          <w:lang w:val="ro-RO"/>
        </w:rPr>
        <w:t>CLARA CERNAT</w:t>
      </w:r>
      <w:r w:rsidRPr="00723649">
        <w:rPr>
          <w:sz w:val="22"/>
          <w:szCs w:val="22"/>
          <w:lang w:val="ro-RO"/>
        </w:rPr>
        <w:t xml:space="preserve">, violonistă, scriitoare, director artistic al proiectului </w:t>
      </w:r>
      <w:r w:rsidRPr="001C330E">
        <w:rPr>
          <w:i/>
          <w:iCs/>
          <w:sz w:val="22"/>
          <w:szCs w:val="22"/>
          <w:lang w:val="ro-RO"/>
        </w:rPr>
        <w:t>Muzica la Muzeu</w:t>
      </w:r>
    </w:p>
    <w:p w14:paraId="49BF7318" w14:textId="5515424E" w:rsidR="00723649" w:rsidRDefault="00723649" w:rsidP="00723649">
      <w:pPr>
        <w:jc w:val="both"/>
        <w:rPr>
          <w:sz w:val="22"/>
          <w:szCs w:val="22"/>
          <w:lang w:val="ro-RO"/>
        </w:rPr>
      </w:pPr>
      <w:r w:rsidRPr="00723649">
        <w:rPr>
          <w:sz w:val="22"/>
          <w:szCs w:val="22"/>
          <w:lang w:val="ro-RO"/>
        </w:rPr>
        <w:t xml:space="preserve">Recunoscută drept ambasadoare culturală a României peste hotare, Clara Cernat s-a născut pe malurile Dunării și s-a afirmat încă de foarte tânără pe scena internațională. După absolvirea Universității de Muzică din București, la clasa reputatului Maestru Ștefan Gheorghiu, a fost selecționată printre „8 Mari Talente ale Europei”, oportunitate care i-a permis să-și desăvârșească arta interpretativă alături de renumitul violonist Tibor Varga. Cariera sa concertistică a evoluat pe importante scene ale lumii, precum Opera din Beijing NCPA, Seoul Arts Center, Centrul Cultural Kirschner din Buenos Aires, Filarmonica din Roma, Teatrul Liceo, Palatul Muzicii și Auditoriul din Barcelona, Salle Gaveau din Paris etc. Este frecvent invitată la prestigioase festivaluri muzicale, printre care Festivalul Internațional George Enescu (România), Croisements (China), Suona Francese (Italia), Sylvanes (Franța), Kings Place Festival (Londra) etc. A înregistrat numeroase discuri cu lucrări de Enescu, Bloch, Turina, Porumbescu, Gershwin etc., primite cu entuziasm atât de public, cât și de critica de specialitate. Videourile sale au atras milioane de fani din întreaga lume. Clara Cernat îmbină cu virtuozitate cariera de concertistă internațională cu cea de scriitoare francofonă. După succesul volumului </w:t>
      </w:r>
      <w:r w:rsidRPr="00723649">
        <w:rPr>
          <w:i/>
          <w:iCs/>
          <w:sz w:val="22"/>
          <w:szCs w:val="22"/>
          <w:lang w:val="ro-RO"/>
        </w:rPr>
        <w:t>La Mandoline de Lviv</w:t>
      </w:r>
      <w:r w:rsidRPr="00723649">
        <w:rPr>
          <w:sz w:val="22"/>
          <w:szCs w:val="22"/>
          <w:lang w:val="ro-RO"/>
        </w:rPr>
        <w:t xml:space="preserve">, ea continuă să exploreze valențele poetice ale muzicii. În 2025, povestirea sa </w:t>
      </w:r>
      <w:r w:rsidRPr="00723649">
        <w:rPr>
          <w:i/>
          <w:iCs/>
          <w:sz w:val="22"/>
          <w:szCs w:val="22"/>
          <w:lang w:val="ro-RO"/>
        </w:rPr>
        <w:t>Le Secret de la Fée Musique</w:t>
      </w:r>
      <w:r w:rsidRPr="00723649">
        <w:rPr>
          <w:sz w:val="22"/>
          <w:szCs w:val="22"/>
          <w:lang w:val="ro-RO"/>
        </w:rPr>
        <w:t xml:space="preserve"> a fost transpusă muzical de compozitorul Thierry Huillet, la comanda a trei mari orchestre naționale din Franța. Pentru alte informații: </w:t>
      </w:r>
      <w:hyperlink r:id="rId8" w:history="1">
        <w:r w:rsidRPr="00723649">
          <w:rPr>
            <w:rStyle w:val="Hyperlink"/>
            <w:color w:val="4472C4" w:themeColor="accent5"/>
            <w:sz w:val="22"/>
            <w:szCs w:val="22"/>
            <w:u w:val="none"/>
            <w:lang w:val="ro-RO"/>
          </w:rPr>
          <w:t>www.musique21.com</w:t>
        </w:r>
      </w:hyperlink>
      <w:r w:rsidRPr="00723649">
        <w:rPr>
          <w:sz w:val="22"/>
          <w:szCs w:val="22"/>
          <w:lang w:val="ro-RO"/>
        </w:rPr>
        <w:t>.</w:t>
      </w:r>
    </w:p>
    <w:p w14:paraId="02FD93A1" w14:textId="77777777" w:rsidR="00723649" w:rsidRPr="00723649" w:rsidRDefault="00723649" w:rsidP="00723649">
      <w:pPr>
        <w:jc w:val="both"/>
        <w:rPr>
          <w:sz w:val="22"/>
          <w:szCs w:val="22"/>
          <w:lang w:val="ro-RO"/>
        </w:rPr>
      </w:pPr>
    </w:p>
    <w:p w14:paraId="6B574A9B" w14:textId="6082FA6F" w:rsidR="00723649" w:rsidRDefault="00723649" w:rsidP="00723649">
      <w:pPr>
        <w:jc w:val="both"/>
        <w:rPr>
          <w:color w:val="4472C4" w:themeColor="accent5"/>
          <w:sz w:val="22"/>
          <w:szCs w:val="22"/>
          <w:lang w:val="ro-RO"/>
        </w:rPr>
      </w:pPr>
      <w:r w:rsidRPr="00723649">
        <w:rPr>
          <w:b/>
          <w:bCs/>
          <w:sz w:val="22"/>
          <w:szCs w:val="22"/>
          <w:lang w:val="ro-RO"/>
        </w:rPr>
        <w:t>THIERRY HUILLET</w:t>
      </w:r>
      <w:r w:rsidRPr="00723649">
        <w:rPr>
          <w:sz w:val="22"/>
          <w:szCs w:val="22"/>
          <w:lang w:val="ro-RO"/>
        </w:rPr>
        <w:t xml:space="preserve">, pianist, compozitor, dirijor, este un muzician cu multiple fațete, care a atins excelența atât în domeniul creației, cât și al interpretării muzicale. Important compozitor francez, autor a peste 130 de opusuri, lucrările sale se bucură de un mare succes internațional. Printre acestea se numără „Micul Prinț” pentru orchestră simfonică, lucrare interpretată recent de prestigioase orchestre precum Orchestre de la Suisse Romande (Elveția), Orchestre National du Capitole de Toulouse, Orchestra Națională din Ecuador, Orchestre du Pays de Béarn, Orchestre National de Lille, Orchestre Symphonique de Mulhouse, Orchestre Symphonique du Pays Basque (Franța), Orchestra Națională a Patagoniei (Argentina), Orchestra de Cameră din Chișinău (Republica Moldova), Orquesta de Extremadura (Spania), Pori Sinfonietta (Finlanda) și Orchestra din Singapore. În calitate de pianist, Thierry Huillet a câștigat Marele Premiu al celebrului „Cleveland International Piano Competition USA”și este laureat al prestigioaselor Concursuri Internaționale de Pian Busoni (Italia) și </w:t>
      </w:r>
      <w:r w:rsidRPr="00723649">
        <w:rPr>
          <w:spacing w:val="-4"/>
          <w:sz w:val="22"/>
          <w:szCs w:val="22"/>
          <w:lang w:val="ro-RO"/>
        </w:rPr>
        <w:t xml:space="preserve">Tokyo (Japonia). Thierry Huillet a absolvit Conservatorul Național Superior din Paris, unde a obținut cele mai înalte distincții la pian, precum și la numeroase alte discipline muzicale. A cântat pe marile scene ale lumii, în recital și în calitate de solist cu orchestra, alături de Orchestra de la RAI (Italia), Cleveland Orchestra (SUA), </w:t>
      </w:r>
      <w:r w:rsidRPr="00723649">
        <w:rPr>
          <w:spacing w:val="-4"/>
          <w:sz w:val="22"/>
          <w:szCs w:val="22"/>
          <w:lang w:val="ro-RO"/>
        </w:rPr>
        <w:lastRenderedPageBreak/>
        <w:t>Orchestre de Paris, Korean Chamber Orchestra etc. Împreună cu soția sa, Clara Cernat, formează un Duo reputat, care a concertat pretutindeni în lume, de la Paris la Lima, trecând prin Londra, Madrid, Santiago de Chile, Tokyo și alte mari metropole ale muzicii. Milioane de fani din întreaga lume ascultă și apreciază interpretările lor pe platformele și rețelele sociale. În calitate de dirijor, Thierry Huillet a condus orchestre importante în cadrul unor festivaluri și</w:t>
      </w:r>
      <w:r w:rsidRPr="00723649">
        <w:rPr>
          <w:sz w:val="22"/>
          <w:szCs w:val="22"/>
          <w:lang w:val="ro-RO"/>
        </w:rPr>
        <w:t xml:space="preserve"> stagiuni muzicale din întreaga lume. Pentru alte informații: </w:t>
      </w:r>
      <w:hyperlink r:id="rId9" w:history="1">
        <w:r w:rsidRPr="00723649">
          <w:rPr>
            <w:rStyle w:val="Hyperlink"/>
            <w:color w:val="4472C4" w:themeColor="accent5"/>
            <w:sz w:val="22"/>
            <w:szCs w:val="22"/>
            <w:u w:val="none"/>
            <w:lang w:val="ro-RO"/>
          </w:rPr>
          <w:t>www.musique21.com</w:t>
        </w:r>
      </w:hyperlink>
      <w:r w:rsidRPr="00723649">
        <w:rPr>
          <w:color w:val="4472C4" w:themeColor="accent5"/>
          <w:sz w:val="22"/>
          <w:szCs w:val="22"/>
          <w:lang w:val="ro-RO"/>
        </w:rPr>
        <w:t xml:space="preserve"> </w:t>
      </w:r>
    </w:p>
    <w:p w14:paraId="3D523F95" w14:textId="77777777" w:rsidR="001C330E" w:rsidRDefault="001C330E" w:rsidP="00723649">
      <w:pPr>
        <w:jc w:val="both"/>
        <w:rPr>
          <w:color w:val="4472C4" w:themeColor="accent5"/>
          <w:sz w:val="22"/>
          <w:szCs w:val="22"/>
          <w:lang w:val="ro-RO"/>
        </w:rPr>
      </w:pPr>
    </w:p>
    <w:p w14:paraId="42C0D0FF" w14:textId="452F295A" w:rsidR="00723649" w:rsidRPr="001C330E" w:rsidRDefault="00723649" w:rsidP="00723649">
      <w:pPr>
        <w:jc w:val="both"/>
        <w:rPr>
          <w:sz w:val="22"/>
          <w:szCs w:val="22"/>
          <w:lang w:val="ro-RO"/>
        </w:rPr>
      </w:pPr>
      <w:r w:rsidRPr="001C330E">
        <w:rPr>
          <w:b/>
          <w:bCs/>
          <w:sz w:val="22"/>
          <w:szCs w:val="22"/>
          <w:lang w:val="ro-RO"/>
        </w:rPr>
        <w:t>IOANA BÂLDEA CONSTANTINESCU</w:t>
      </w:r>
      <w:r w:rsidR="001C330E" w:rsidRPr="001C330E">
        <w:rPr>
          <w:b/>
          <w:bCs/>
          <w:sz w:val="22"/>
          <w:szCs w:val="22"/>
          <w:lang w:val="ro-RO"/>
        </w:rPr>
        <w:t xml:space="preserve"> </w:t>
      </w:r>
      <w:r w:rsidRPr="001C330E">
        <w:rPr>
          <w:sz w:val="22"/>
          <w:szCs w:val="22"/>
          <w:lang w:val="ro-RO"/>
        </w:rPr>
        <w:t xml:space="preserve">este scriitoare și jurnalist cultural, autoare a unor interviuri cu Anthony Doerr, Jhumpa Lahiri, Amitav Ghosh, David Grossman, Bernardine Evaristo, David Lodge, Jonathan Safran Foer, Nicole Krauss, Alain de Botton, Richard Flanagan, Ludmila Ulițkaia, Jón Kalman Stefánsson, Elizabeth Gilbert, Isabel Allende și mulți alții. Scrie pentru ELLE, Forbes Life, blogul Editurii Litera și blogul Cărturești. E autoarea volumelor Dincolo de portocali (Humanitas, 2015), Nautilus (Humanitas, 2017), Poveste pentru Maria (Nemira, 2019). A publicat, de asemenea, proză scurtă și eseu în antologiile Selfie (Editura Arthur, 2018), Dragă Virginia (Black Button Books, 2019), Literatura  la feminin. O antologie (Editura Seneca, 2021), Jocuri și jucării (Arthur, 2023). În 2020 a lansat ioanabaldea.com, iar din 2023 moderează #CuVoceTare, un podcast al Editurii Litera. </w:t>
      </w:r>
      <w:r w:rsidR="001C330E" w:rsidRPr="001C330E">
        <w:rPr>
          <w:sz w:val="22"/>
          <w:szCs w:val="22"/>
          <w:lang w:val="ro-RO"/>
        </w:rPr>
        <w:t xml:space="preserve">Pentru </w:t>
      </w:r>
      <w:r w:rsidRPr="001C330E">
        <w:rPr>
          <w:sz w:val="22"/>
          <w:szCs w:val="22"/>
          <w:lang w:val="ro-RO"/>
        </w:rPr>
        <w:t xml:space="preserve">alte informații: </w:t>
      </w:r>
      <w:hyperlink r:id="rId10" w:history="1">
        <w:r w:rsidRPr="001C330E">
          <w:rPr>
            <w:rStyle w:val="Hyperlink"/>
            <w:color w:val="4472C4" w:themeColor="accent5"/>
            <w:sz w:val="22"/>
            <w:szCs w:val="22"/>
            <w:u w:val="none"/>
            <w:lang w:val="ro-RO"/>
          </w:rPr>
          <w:t>www.ioanabaldea.com</w:t>
        </w:r>
      </w:hyperlink>
      <w:r w:rsidRPr="001C330E">
        <w:rPr>
          <w:sz w:val="22"/>
          <w:szCs w:val="22"/>
          <w:lang w:val="ro-RO"/>
        </w:rPr>
        <w:t xml:space="preserve"> </w:t>
      </w:r>
    </w:p>
    <w:p w14:paraId="7ADC5719" w14:textId="77777777" w:rsidR="00275024" w:rsidRPr="00275024" w:rsidRDefault="00275024" w:rsidP="0025334A">
      <w:pPr>
        <w:ind w:firstLine="708"/>
        <w:jc w:val="both"/>
        <w:rPr>
          <w:spacing w:val="-6"/>
          <w:sz w:val="16"/>
          <w:szCs w:val="16"/>
          <w:lang w:val="ro-RO"/>
        </w:rPr>
      </w:pPr>
    </w:p>
    <w:p w14:paraId="4EF0E6CA" w14:textId="3F10304F" w:rsidR="001712EF" w:rsidRPr="00DB07AE" w:rsidRDefault="001C330E" w:rsidP="001712EF">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w:t>
      </w:r>
      <w:r w:rsidR="00DB07AE" w:rsidRPr="00DB07AE">
        <w:rPr>
          <w:rFonts w:ascii="Times New Roman" w:hAnsi="Times New Roman" w:cs="Times New Roman"/>
          <w:b/>
          <w:bCs/>
          <w:color w:val="auto"/>
          <w:spacing w:val="-6"/>
          <w:sz w:val="24"/>
          <w:szCs w:val="24"/>
          <w:lang w:val="ro-RO"/>
        </w:rPr>
        <w:t xml:space="preserve">pot fi găsite </w:t>
      </w:r>
      <w:r>
        <w:rPr>
          <w:rFonts w:ascii="Times New Roman" w:hAnsi="Times New Roman" w:cs="Times New Roman"/>
          <w:b/>
          <w:bCs/>
          <w:color w:val="auto"/>
          <w:spacing w:val="-6"/>
          <w:sz w:val="24"/>
          <w:szCs w:val="24"/>
          <w:lang w:val="ro-RO"/>
        </w:rPr>
        <w:t xml:space="preserve">pe </w:t>
      </w:r>
      <w:hyperlink r:id="rId11" w:tgtFrame="_blank" w:history="1">
        <w:r w:rsidR="001712EF" w:rsidRPr="006C2E12">
          <w:rPr>
            <w:rStyle w:val="Hyperlink"/>
            <w:color w:val="4472C4" w:themeColor="accent5"/>
            <w:u w:val="none"/>
            <w:lang w:val="ro-RO"/>
          </w:rPr>
          <w:t>https://www.musicarte.ro/muzica-la-muzeu</w:t>
        </w:r>
      </w:hyperlink>
      <w:r w:rsidR="001712EF" w:rsidRPr="00DB07AE">
        <w:rPr>
          <w:rFonts w:ascii="Times New Roman" w:hAnsi="Times New Roman" w:cs="Times New Roman"/>
          <w:spacing w:val="-6"/>
          <w:sz w:val="24"/>
          <w:szCs w:val="24"/>
          <w:lang w:val="ro-RO"/>
        </w:rPr>
        <w:t>.</w:t>
      </w:r>
    </w:p>
    <w:p w14:paraId="55FC6664" w14:textId="77777777" w:rsidR="001712EF" w:rsidRDefault="001712EF" w:rsidP="001712EF">
      <w:pPr>
        <w:pStyle w:val="Body"/>
        <w:spacing w:after="0" w:line="240" w:lineRule="auto"/>
        <w:jc w:val="both"/>
        <w:rPr>
          <w:rFonts w:ascii="Times New Roman" w:hAnsi="Times New Roman"/>
          <w:b/>
          <w:bCs/>
          <w:shd w:val="clear" w:color="auto" w:fill="FFFFFF"/>
          <w:lang w:val="ro-RO"/>
        </w:rPr>
      </w:pPr>
    </w:p>
    <w:p w14:paraId="5D68C2D2" w14:textId="3A1BC25E" w:rsidR="001712EF" w:rsidRPr="007331E7" w:rsidRDefault="001712EF" w:rsidP="001712EF">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Pr="007331E7">
        <w:rPr>
          <w:rFonts w:ascii="Times New Roman" w:hAnsi="Times New Roman"/>
          <w:shd w:val="clear" w:color="auto" w:fill="FFFFFF"/>
          <w:lang w:val="ro-RO"/>
        </w:rPr>
        <w:t>: Asociația pentru Muzică, Artă și Cultură și Kaufland România</w:t>
      </w:r>
    </w:p>
    <w:p w14:paraId="1706D605" w14:textId="77777777" w:rsidR="001712EF" w:rsidRPr="007331E7" w:rsidRDefault="001712EF" w:rsidP="001712EF">
      <w:pPr>
        <w:pStyle w:val="Body"/>
        <w:spacing w:after="0" w:line="240" w:lineRule="auto"/>
        <w:jc w:val="both"/>
        <w:rPr>
          <w:rFonts w:ascii="Times New Roman" w:eastAsia="Times New Roman" w:hAnsi="Times New Roman" w:cs="Times New Roman"/>
          <w:shd w:val="clear" w:color="auto" w:fill="FFFFFF"/>
          <w:lang w:val="ro-RO"/>
        </w:rPr>
      </w:pPr>
    </w:p>
    <w:p w14:paraId="7C4D4E96" w14:textId="77777777" w:rsidR="001712EF" w:rsidRPr="007331E7" w:rsidRDefault="001712EF" w:rsidP="001712EF">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Muzeul Național Cotroceni, Muzeul Național al Literaturii Române, MARe </w:t>
      </w:r>
      <w:r w:rsidRPr="007331E7">
        <w:rPr>
          <w:rFonts w:ascii="Times New Roman" w:hAnsi="Times New Roman" w:cs="Times New Roman"/>
          <w:shd w:val="clear" w:color="auto" w:fill="FFFFFF"/>
          <w:lang w:val="ro-RO"/>
        </w:rPr>
        <w:t>\</w:t>
      </w:r>
      <w:r w:rsidRPr="007331E7">
        <w:rPr>
          <w:rFonts w:ascii="Times New Roman" w:hAnsi="Times New Roman"/>
          <w:shd w:val="clear" w:color="auto" w:fill="FFFFFF"/>
          <w:lang w:val="ro-RO"/>
        </w:rPr>
        <w:t xml:space="preserve"> Muzeul de Artă Recentă, Muzeul Național de Artă al României – Muzeul Colecțiilor de Artă, Muzeul Național Tehnic „Prof. Ing. Dimitrie Leonida”, Muzeul Național al Satului „Dimitrie Gusti”, Muzeul Național al Țăranului Român, Muzeul Municipiului București: Muzeul de Artă Populară „Prof. Dr. Nicolae Minovici”, Casa Filipescu–Cesianu și Muzeul Theodor Aman, Galeriile Artmark – Palatul Cesianu–Racoviță, Muzeul Național de Istorie a României și Muzeul Național „George Enescu”</w:t>
      </w:r>
    </w:p>
    <w:p w14:paraId="3CCCC95A" w14:textId="77777777" w:rsidR="001712EF" w:rsidRPr="007331E7" w:rsidRDefault="001712EF" w:rsidP="001712EF">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w:t>
      </w:r>
      <w:r w:rsidRPr="007331E7">
        <w:rPr>
          <w:rFonts w:ascii="Times New Roman" w:hAnsi="Times New Roman"/>
          <w:shd w:val="clear" w:color="auto" w:fill="FFFFFF"/>
          <w:lang w:val="ro-RO"/>
        </w:rPr>
        <w:t xml:space="preserve">: Hilton Garden Inn </w:t>
      </w:r>
      <w:r>
        <w:rPr>
          <w:rFonts w:ascii="Times New Roman" w:hAnsi="Times New Roman"/>
          <w:shd w:val="clear" w:color="auto" w:fill="FFFFFF"/>
          <w:lang w:val="ro-RO"/>
        </w:rPr>
        <w:t>Bucharest Old Town,</w:t>
      </w:r>
      <w:r w:rsidRPr="007331E7">
        <w:rPr>
          <w:rFonts w:ascii="Times New Roman" w:hAnsi="Times New Roman"/>
          <w:shd w:val="clear" w:color="auto" w:fill="FFFFFF"/>
          <w:lang w:val="ro-RO"/>
        </w:rPr>
        <w:t xml:space="preserve"> Romfilatelia – Poșta Română, Societatea de Transport București,</w:t>
      </w:r>
      <w:r>
        <w:rPr>
          <w:rFonts w:ascii="Times New Roman" w:hAnsi="Times New Roman"/>
          <w:shd w:val="clear" w:color="auto" w:fill="FFFFFF"/>
          <w:lang w:val="ro-RO"/>
        </w:rPr>
        <w:t xml:space="preserve"> </w:t>
      </w:r>
      <w:r w:rsidRPr="007331E7">
        <w:rPr>
          <w:rFonts w:ascii="Times New Roman" w:hAnsi="Times New Roman"/>
          <w:shd w:val="clear" w:color="auto" w:fill="FFFFFF"/>
          <w:lang w:val="ro-RO"/>
        </w:rPr>
        <w:t xml:space="preserve">Aqua Carpatica, Domeniile Sâmburești, Floria, Editura Rediviva din Milano, </w:t>
      </w:r>
      <w:r w:rsidRPr="007331E7">
        <w:rPr>
          <w:rFonts w:ascii="Times New Roman" w:hAnsi="Times New Roman" w:cs="Times New Roman"/>
          <w:color w:val="auto"/>
          <w:lang w:val="ro-RO"/>
        </w:rPr>
        <w:t xml:space="preserve">Editura Cărțile Tango, PMA Invest Cluj-Napoca, </w:t>
      </w:r>
      <w:r w:rsidRPr="007331E7">
        <w:rPr>
          <w:rFonts w:ascii="Times New Roman" w:hAnsi="Times New Roman"/>
          <w:shd w:val="clear" w:color="auto" w:fill="FFFFFF"/>
          <w:lang w:val="ro-RO"/>
        </w:rPr>
        <w:t>Angels Candy și Asociația Culturală Arghirescu</w:t>
      </w:r>
    </w:p>
    <w:p w14:paraId="17555B16" w14:textId="77777777" w:rsidR="001712EF" w:rsidRPr="007331E7" w:rsidRDefault="001712EF" w:rsidP="001712EF">
      <w:pPr>
        <w:pStyle w:val="Body"/>
        <w:shd w:val="clear" w:color="auto" w:fill="FFFFFF"/>
        <w:spacing w:after="0" w:line="240" w:lineRule="auto"/>
        <w:ind w:left="2" w:hanging="2"/>
        <w:jc w:val="both"/>
        <w:rPr>
          <w:rFonts w:ascii="Times New Roman" w:eastAsia="Times New Roman" w:hAnsi="Times New Roman" w:cs="Times New Roman"/>
          <w:spacing w:val="-2"/>
          <w:shd w:val="clear" w:color="auto" w:fill="FF00FF"/>
          <w:lang w:val="ro-RO"/>
        </w:rPr>
      </w:pPr>
      <w:r w:rsidRPr="007331E7">
        <w:rPr>
          <w:rFonts w:ascii="Times New Roman" w:hAnsi="Times New Roman"/>
          <w:b/>
          <w:bCs/>
          <w:spacing w:val="-2"/>
          <w:lang w:val="ro-RO"/>
        </w:rPr>
        <w:t>Parteneri Media</w:t>
      </w:r>
      <w:r w:rsidRPr="007331E7">
        <w:rPr>
          <w:rFonts w:ascii="Times New Roman" w:hAnsi="Times New Roman"/>
          <w:spacing w:val="-2"/>
          <w:lang w:val="ro-RO"/>
        </w:rPr>
        <w:t>: TVR Internațional, Trinitas Tv, Blitz Tv, Radio România Muzical, Radio România Cultural, Radio România București, Radio România Internațional, RFI România, Radio Trinitas, Radio 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r w:rsidRPr="007331E7">
        <w:rPr>
          <w:rFonts w:ascii="Times New Roman" w:hAnsi="Times New Roman"/>
          <w:spacing w:val="-2"/>
          <w:shd w:val="clear" w:color="auto" w:fill="FF00FF"/>
          <w:lang w:val="ro-RO"/>
        </w:rPr>
        <w:t xml:space="preserve"> </w:t>
      </w:r>
    </w:p>
    <w:p w14:paraId="1B1CDFC0" w14:textId="35E5E97A" w:rsidR="005D7C91" w:rsidRPr="004975B6" w:rsidRDefault="005D7C91" w:rsidP="001712EF">
      <w:pPr>
        <w:pStyle w:val="Body"/>
        <w:spacing w:after="0" w:line="240" w:lineRule="auto"/>
        <w:jc w:val="both"/>
        <w:rPr>
          <w:lang w:val="ro-RO"/>
        </w:rPr>
      </w:pPr>
    </w:p>
    <w:sectPr w:rsidR="005D7C91" w:rsidRPr="004975B6">
      <w:headerReference w:type="default" r:id="rId12"/>
      <w:footerReference w:type="default" r:id="rId13"/>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F1EBD" w14:textId="77777777" w:rsidR="00A8483F" w:rsidRDefault="00A8483F">
      <w:r>
        <w:separator/>
      </w:r>
    </w:p>
  </w:endnote>
  <w:endnote w:type="continuationSeparator" w:id="0">
    <w:p w14:paraId="2F65502F" w14:textId="77777777" w:rsidR="00A8483F" w:rsidRDefault="00A8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B395C" w14:textId="77777777" w:rsidR="00A8483F" w:rsidRDefault="00A8483F">
      <w:r>
        <w:separator/>
      </w:r>
    </w:p>
  </w:footnote>
  <w:footnote w:type="continuationSeparator" w:id="0">
    <w:p w14:paraId="15E4B2DA" w14:textId="77777777" w:rsidR="00A8483F" w:rsidRDefault="00A84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6597A"/>
    <w:rsid w:val="000720E4"/>
    <w:rsid w:val="00081F97"/>
    <w:rsid w:val="000A05D8"/>
    <w:rsid w:val="000B5E67"/>
    <w:rsid w:val="000D65D2"/>
    <w:rsid w:val="000F4B35"/>
    <w:rsid w:val="00106599"/>
    <w:rsid w:val="001712EF"/>
    <w:rsid w:val="00182187"/>
    <w:rsid w:val="00193291"/>
    <w:rsid w:val="00197BC3"/>
    <w:rsid w:val="001C330E"/>
    <w:rsid w:val="001D46B4"/>
    <w:rsid w:val="001D77EC"/>
    <w:rsid w:val="001F0D2D"/>
    <w:rsid w:val="001F1896"/>
    <w:rsid w:val="002029CE"/>
    <w:rsid w:val="00247A57"/>
    <w:rsid w:val="0025017A"/>
    <w:rsid w:val="0025334A"/>
    <w:rsid w:val="00275024"/>
    <w:rsid w:val="00277D8D"/>
    <w:rsid w:val="00294292"/>
    <w:rsid w:val="002A430F"/>
    <w:rsid w:val="002D035C"/>
    <w:rsid w:val="002D5F3B"/>
    <w:rsid w:val="002E4545"/>
    <w:rsid w:val="002F2338"/>
    <w:rsid w:val="002F3B25"/>
    <w:rsid w:val="00350FB9"/>
    <w:rsid w:val="003663DB"/>
    <w:rsid w:val="00383FD3"/>
    <w:rsid w:val="003846A2"/>
    <w:rsid w:val="003914DC"/>
    <w:rsid w:val="003A4C8F"/>
    <w:rsid w:val="003B4948"/>
    <w:rsid w:val="003B6882"/>
    <w:rsid w:val="003C43F3"/>
    <w:rsid w:val="00417758"/>
    <w:rsid w:val="0042120B"/>
    <w:rsid w:val="004975B6"/>
    <w:rsid w:val="004C465E"/>
    <w:rsid w:val="004C7A24"/>
    <w:rsid w:val="004F4A5C"/>
    <w:rsid w:val="004F6C47"/>
    <w:rsid w:val="00503B53"/>
    <w:rsid w:val="00523282"/>
    <w:rsid w:val="005860B5"/>
    <w:rsid w:val="005C2504"/>
    <w:rsid w:val="005D7C91"/>
    <w:rsid w:val="005E347C"/>
    <w:rsid w:val="005E387F"/>
    <w:rsid w:val="00603F78"/>
    <w:rsid w:val="00622FDB"/>
    <w:rsid w:val="00651207"/>
    <w:rsid w:val="00697D2D"/>
    <w:rsid w:val="006B0B62"/>
    <w:rsid w:val="006F2245"/>
    <w:rsid w:val="00704EBE"/>
    <w:rsid w:val="00723649"/>
    <w:rsid w:val="00735E36"/>
    <w:rsid w:val="008310D4"/>
    <w:rsid w:val="00835DB1"/>
    <w:rsid w:val="008407B9"/>
    <w:rsid w:val="00843F57"/>
    <w:rsid w:val="00844FFD"/>
    <w:rsid w:val="00860831"/>
    <w:rsid w:val="008B690C"/>
    <w:rsid w:val="008F24CD"/>
    <w:rsid w:val="009041B4"/>
    <w:rsid w:val="00914CBD"/>
    <w:rsid w:val="00921E99"/>
    <w:rsid w:val="009441C9"/>
    <w:rsid w:val="0095001C"/>
    <w:rsid w:val="009841B6"/>
    <w:rsid w:val="009A4C02"/>
    <w:rsid w:val="00A07725"/>
    <w:rsid w:val="00A56449"/>
    <w:rsid w:val="00A60F68"/>
    <w:rsid w:val="00A74EB4"/>
    <w:rsid w:val="00A8483F"/>
    <w:rsid w:val="00AA006F"/>
    <w:rsid w:val="00AD5799"/>
    <w:rsid w:val="00B04E2C"/>
    <w:rsid w:val="00B2153D"/>
    <w:rsid w:val="00B2619C"/>
    <w:rsid w:val="00B371CE"/>
    <w:rsid w:val="00B53777"/>
    <w:rsid w:val="00B628A2"/>
    <w:rsid w:val="00B912BB"/>
    <w:rsid w:val="00BC5845"/>
    <w:rsid w:val="00BE0579"/>
    <w:rsid w:val="00C07956"/>
    <w:rsid w:val="00C20279"/>
    <w:rsid w:val="00C42230"/>
    <w:rsid w:val="00C51036"/>
    <w:rsid w:val="00C52652"/>
    <w:rsid w:val="00CA7614"/>
    <w:rsid w:val="00CE18F0"/>
    <w:rsid w:val="00CE6B18"/>
    <w:rsid w:val="00D23C9D"/>
    <w:rsid w:val="00D4346D"/>
    <w:rsid w:val="00D475D5"/>
    <w:rsid w:val="00D80795"/>
    <w:rsid w:val="00D83AF1"/>
    <w:rsid w:val="00DB07AE"/>
    <w:rsid w:val="00DE0D65"/>
    <w:rsid w:val="00DF3B12"/>
    <w:rsid w:val="00DF78FC"/>
    <w:rsid w:val="00E4420E"/>
    <w:rsid w:val="00E733B9"/>
    <w:rsid w:val="00E761ED"/>
    <w:rsid w:val="00ED02CC"/>
    <w:rsid w:val="00EE64C4"/>
    <w:rsid w:val="00F35C5F"/>
    <w:rsid w:val="00F9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usique21.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uzicalamuzeu@musicarte.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usicarte.ro/muzica-la-muze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oanabaldea.com" TargetMode="External"/><Relationship Id="rId4" Type="http://schemas.openxmlformats.org/officeDocument/2006/relationships/webSettings" Target="webSettings.xml"/><Relationship Id="rId9" Type="http://schemas.openxmlformats.org/officeDocument/2006/relationships/hyperlink" Target="http://www.musique21.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730</TotalTime>
  <Pages>2</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28</cp:revision>
  <dcterms:created xsi:type="dcterms:W3CDTF">2026-02-25T18:08:00Z</dcterms:created>
  <dcterms:modified xsi:type="dcterms:W3CDTF">2026-08-27T16:53:00Z</dcterms:modified>
</cp:coreProperties>
</file>